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BBB7F" w14:textId="344C46A5" w:rsidR="00973BDB" w:rsidRPr="00AD4A8E" w:rsidRDefault="007A2688" w:rsidP="009E7E71">
      <w:pPr>
        <w:pStyle w:val="ac"/>
        <w:ind w:left="4536"/>
        <w:rPr>
          <w:rFonts w:ascii="Times New Roman" w:hAnsi="Times New Roman" w:cs="Times New Roman"/>
          <w:b/>
          <w:sz w:val="28"/>
          <w:szCs w:val="28"/>
        </w:rPr>
      </w:pPr>
      <w:r w:rsidRPr="00AD4A8E">
        <w:rPr>
          <w:noProof/>
          <w:szCs w:val="23"/>
          <w:lang w:bidi="ar-SA"/>
        </w:rPr>
        <w:drawing>
          <wp:anchor distT="0" distB="0" distL="114300" distR="114300" simplePos="0" relativeHeight="251659264" behindDoc="0" locked="0" layoutInCell="1" allowOverlap="1" wp14:anchorId="2C2EA262" wp14:editId="27AF28F8">
            <wp:simplePos x="0" y="0"/>
            <wp:positionH relativeFrom="column">
              <wp:posOffset>62865</wp:posOffset>
            </wp:positionH>
            <wp:positionV relativeFrom="paragraph">
              <wp:posOffset>-225425</wp:posOffset>
            </wp:positionV>
            <wp:extent cx="2557681" cy="771525"/>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57681" cy="771525"/>
                    </a:xfrm>
                    <a:prstGeom prst="rect">
                      <a:avLst/>
                    </a:prstGeom>
                  </pic:spPr>
                </pic:pic>
              </a:graphicData>
            </a:graphic>
            <wp14:sizeRelH relativeFrom="page">
              <wp14:pctWidth>0</wp14:pctWidth>
            </wp14:sizeRelH>
            <wp14:sizeRelV relativeFrom="page">
              <wp14:pctHeight>0</wp14:pctHeight>
            </wp14:sizeRelV>
          </wp:anchor>
        </w:drawing>
      </w:r>
      <w:r w:rsidR="009F05C3" w:rsidRPr="00AD4A8E">
        <w:rPr>
          <w:rFonts w:ascii="Times New Roman" w:hAnsi="Times New Roman" w:cs="Times New Roman"/>
          <w:b/>
          <w:sz w:val="28"/>
          <w:szCs w:val="28"/>
        </w:rPr>
        <w:t>У</w:t>
      </w:r>
      <w:r w:rsidR="00F97F9B" w:rsidRPr="00AD4A8E">
        <w:rPr>
          <w:rFonts w:ascii="Times New Roman" w:hAnsi="Times New Roman" w:cs="Times New Roman"/>
          <w:b/>
          <w:sz w:val="28"/>
          <w:szCs w:val="28"/>
        </w:rPr>
        <w:t xml:space="preserve">ТВЕРЖДЕН </w:t>
      </w:r>
    </w:p>
    <w:p w14:paraId="4724DB2A" w14:textId="77777777" w:rsidR="00973BDB" w:rsidRPr="00AD4A8E" w:rsidRDefault="00973BDB" w:rsidP="009E7E71">
      <w:pPr>
        <w:pStyle w:val="ac"/>
        <w:ind w:left="4536"/>
        <w:rPr>
          <w:rFonts w:ascii="Times New Roman" w:hAnsi="Times New Roman" w:cs="Times New Roman"/>
          <w:b/>
          <w:sz w:val="28"/>
          <w:szCs w:val="28"/>
        </w:rPr>
      </w:pPr>
    </w:p>
    <w:p w14:paraId="3EB25123" w14:textId="77777777" w:rsidR="009F05C3" w:rsidRPr="00AD4A8E" w:rsidRDefault="009F05C3" w:rsidP="009E7E71">
      <w:pPr>
        <w:ind w:left="4536"/>
        <w:jc w:val="both"/>
        <w:rPr>
          <w:rFonts w:ascii="Times New Roman" w:hAnsi="Times New Roman" w:cs="Times New Roman"/>
          <w:sz w:val="28"/>
        </w:rPr>
      </w:pPr>
      <w:r w:rsidRPr="00AD4A8E">
        <w:rPr>
          <w:rFonts w:ascii="Times New Roman" w:hAnsi="Times New Roman" w:cs="Times New Roman"/>
          <w:sz w:val="28"/>
        </w:rPr>
        <w:t>Решением Наблюдательного совета</w:t>
      </w:r>
    </w:p>
    <w:p w14:paraId="59DF7957" w14:textId="77777777" w:rsidR="009F05C3" w:rsidRPr="00AD4A8E" w:rsidRDefault="009F05C3" w:rsidP="009E7E71">
      <w:pPr>
        <w:ind w:left="4536"/>
        <w:jc w:val="both"/>
        <w:rPr>
          <w:rFonts w:ascii="Times New Roman" w:hAnsi="Times New Roman" w:cs="Times New Roman"/>
          <w:sz w:val="28"/>
        </w:rPr>
      </w:pPr>
      <w:r w:rsidRPr="00AD4A8E">
        <w:rPr>
          <w:rFonts w:ascii="Times New Roman" w:hAnsi="Times New Roman" w:cs="Times New Roman"/>
          <w:sz w:val="28"/>
        </w:rPr>
        <w:t>некоммерческой организации «Фонд развития промышленности Луганской Народной Республики»</w:t>
      </w:r>
    </w:p>
    <w:p w14:paraId="6D3EDF56" w14:textId="5EB8342B" w:rsidR="009F05C3" w:rsidRPr="00AD4A8E" w:rsidRDefault="009F05C3" w:rsidP="009E7E71">
      <w:pPr>
        <w:ind w:left="4536"/>
        <w:jc w:val="both"/>
        <w:rPr>
          <w:rFonts w:ascii="Times New Roman" w:hAnsi="Times New Roman" w:cs="Times New Roman"/>
          <w:sz w:val="28"/>
        </w:rPr>
      </w:pPr>
      <w:r w:rsidRPr="00AD4A8E">
        <w:rPr>
          <w:rFonts w:ascii="Times New Roman" w:hAnsi="Times New Roman" w:cs="Times New Roman"/>
          <w:sz w:val="28"/>
        </w:rPr>
        <w:t xml:space="preserve">Протокол от </w:t>
      </w:r>
      <w:r w:rsidR="009E7E71" w:rsidRPr="00AD4A8E">
        <w:rPr>
          <w:rFonts w:ascii="Times New Roman" w:hAnsi="Times New Roman" w:cs="Times New Roman"/>
          <w:sz w:val="28"/>
        </w:rPr>
        <w:t>1</w:t>
      </w:r>
      <w:r w:rsidR="00125733">
        <w:rPr>
          <w:rFonts w:ascii="Times New Roman" w:hAnsi="Times New Roman" w:cs="Times New Roman"/>
          <w:sz w:val="28"/>
        </w:rPr>
        <w:t>2</w:t>
      </w:r>
      <w:r w:rsidR="009E7E71" w:rsidRPr="00AD4A8E">
        <w:rPr>
          <w:rFonts w:ascii="Times New Roman" w:hAnsi="Times New Roman" w:cs="Times New Roman"/>
          <w:sz w:val="28"/>
        </w:rPr>
        <w:t>.0</w:t>
      </w:r>
      <w:r w:rsidR="00125733">
        <w:rPr>
          <w:rFonts w:ascii="Times New Roman" w:hAnsi="Times New Roman" w:cs="Times New Roman"/>
          <w:sz w:val="28"/>
        </w:rPr>
        <w:t>9</w:t>
      </w:r>
      <w:r w:rsidR="009E7E71" w:rsidRPr="00AD4A8E">
        <w:rPr>
          <w:rFonts w:ascii="Times New Roman" w:hAnsi="Times New Roman" w:cs="Times New Roman"/>
          <w:sz w:val="28"/>
        </w:rPr>
        <w:t>.2025</w:t>
      </w:r>
      <w:r w:rsidRPr="00AD4A8E">
        <w:rPr>
          <w:rFonts w:ascii="Times New Roman" w:hAnsi="Times New Roman" w:cs="Times New Roman"/>
          <w:sz w:val="28"/>
        </w:rPr>
        <w:t xml:space="preserve"> года № </w:t>
      </w:r>
      <w:r w:rsidR="00125733">
        <w:rPr>
          <w:rFonts w:ascii="Times New Roman" w:hAnsi="Times New Roman" w:cs="Times New Roman"/>
          <w:sz w:val="28"/>
        </w:rPr>
        <w:t>21</w:t>
      </w:r>
    </w:p>
    <w:p w14:paraId="07512E9C" w14:textId="77777777" w:rsidR="00A86F19" w:rsidRPr="00AD4A8E" w:rsidRDefault="00A86F19" w:rsidP="009E7E71">
      <w:pPr>
        <w:ind w:left="4536"/>
        <w:jc w:val="both"/>
        <w:rPr>
          <w:rFonts w:ascii="Times New Roman" w:hAnsi="Times New Roman" w:cs="Times New Roman"/>
          <w:sz w:val="28"/>
        </w:rPr>
      </w:pPr>
    </w:p>
    <w:p w14:paraId="41F6542A" w14:textId="067DAF08" w:rsidR="00973BDB" w:rsidRPr="00AD4A8E" w:rsidRDefault="00973BDB" w:rsidP="009E7E71">
      <w:pPr>
        <w:pStyle w:val="30"/>
        <w:shd w:val="clear" w:color="auto" w:fill="auto"/>
        <w:spacing w:before="0"/>
        <w:ind w:left="4536"/>
        <w:jc w:val="both"/>
      </w:pPr>
    </w:p>
    <w:p w14:paraId="55CDA621" w14:textId="77777777" w:rsidR="00732645" w:rsidRPr="00AD4A8E" w:rsidRDefault="00732645" w:rsidP="009E7E71">
      <w:pPr>
        <w:pStyle w:val="30"/>
        <w:shd w:val="clear" w:color="auto" w:fill="auto"/>
        <w:spacing w:before="0"/>
        <w:ind w:left="4536"/>
        <w:jc w:val="both"/>
      </w:pPr>
    </w:p>
    <w:p w14:paraId="4D6B352D" w14:textId="77777777" w:rsidR="00732645" w:rsidRPr="00AD4A8E" w:rsidRDefault="00732645" w:rsidP="009E7E71">
      <w:pPr>
        <w:pStyle w:val="30"/>
        <w:shd w:val="clear" w:color="auto" w:fill="auto"/>
        <w:spacing w:before="0"/>
        <w:ind w:left="4536"/>
        <w:jc w:val="both"/>
      </w:pPr>
    </w:p>
    <w:p w14:paraId="24E3DC7C" w14:textId="77777777" w:rsidR="00732645" w:rsidRPr="00AD4A8E" w:rsidRDefault="00732645" w:rsidP="009E7E71">
      <w:pPr>
        <w:pStyle w:val="30"/>
        <w:shd w:val="clear" w:color="auto" w:fill="auto"/>
        <w:spacing w:before="0"/>
        <w:ind w:left="4536"/>
        <w:jc w:val="both"/>
      </w:pPr>
    </w:p>
    <w:p w14:paraId="2207A61A" w14:textId="77777777" w:rsidR="00973BDB" w:rsidRPr="00AD4A8E" w:rsidRDefault="00973BDB" w:rsidP="009E7E71">
      <w:pPr>
        <w:pStyle w:val="30"/>
        <w:shd w:val="clear" w:color="auto" w:fill="auto"/>
        <w:spacing w:before="0"/>
        <w:ind w:left="4536"/>
        <w:jc w:val="both"/>
      </w:pPr>
    </w:p>
    <w:p w14:paraId="42B5D5A9" w14:textId="77777777" w:rsidR="007D61AC" w:rsidRPr="00AD4A8E" w:rsidRDefault="00F97F9B" w:rsidP="009E7E71">
      <w:pPr>
        <w:pStyle w:val="ac"/>
        <w:spacing w:line="360" w:lineRule="auto"/>
        <w:jc w:val="center"/>
        <w:rPr>
          <w:rFonts w:ascii="Times New Roman" w:hAnsi="Times New Roman" w:cs="Times New Roman"/>
          <w:b/>
          <w:sz w:val="28"/>
          <w:szCs w:val="28"/>
        </w:rPr>
      </w:pPr>
      <w:r w:rsidRPr="00AD4A8E">
        <w:rPr>
          <w:rFonts w:ascii="Times New Roman" w:hAnsi="Times New Roman" w:cs="Times New Roman"/>
          <w:b/>
          <w:sz w:val="28"/>
          <w:szCs w:val="28"/>
        </w:rPr>
        <w:t>СТАНДАРТ</w:t>
      </w:r>
    </w:p>
    <w:p w14:paraId="5B2D80E8" w14:textId="77777777" w:rsidR="00104ACC" w:rsidRPr="00AD4A8E" w:rsidRDefault="00104ACC" w:rsidP="009E7E71">
      <w:pPr>
        <w:pStyle w:val="22"/>
        <w:shd w:val="clear" w:color="auto" w:fill="auto"/>
        <w:spacing w:after="0" w:line="485" w:lineRule="exact"/>
        <w:ind w:firstLine="0"/>
        <w:jc w:val="center"/>
        <w:rPr>
          <w:sz w:val="28"/>
          <w:szCs w:val="28"/>
        </w:rPr>
      </w:pPr>
      <w:r w:rsidRPr="00AD4A8E">
        <w:rPr>
          <w:sz w:val="28"/>
          <w:szCs w:val="28"/>
        </w:rPr>
        <w:t xml:space="preserve">некоммерческой организации </w:t>
      </w:r>
    </w:p>
    <w:p w14:paraId="2A4600E3" w14:textId="7BB73DA9" w:rsidR="006C7D98" w:rsidRPr="00AD4A8E" w:rsidRDefault="00104ACC" w:rsidP="009E7E71">
      <w:pPr>
        <w:pStyle w:val="22"/>
        <w:shd w:val="clear" w:color="auto" w:fill="auto"/>
        <w:spacing w:after="0" w:line="485" w:lineRule="exact"/>
        <w:ind w:firstLine="0"/>
        <w:jc w:val="center"/>
        <w:rPr>
          <w:sz w:val="28"/>
          <w:szCs w:val="28"/>
        </w:rPr>
      </w:pPr>
      <w:r w:rsidRPr="00AD4A8E">
        <w:rPr>
          <w:sz w:val="28"/>
          <w:szCs w:val="28"/>
        </w:rPr>
        <w:t>«Фонд развития промышленности Луганской Народной Республики»</w:t>
      </w:r>
    </w:p>
    <w:p w14:paraId="46933BCB" w14:textId="77777777" w:rsidR="00732645" w:rsidRPr="00AD4A8E" w:rsidRDefault="00732645" w:rsidP="009E7E71">
      <w:pPr>
        <w:pStyle w:val="22"/>
        <w:shd w:val="clear" w:color="auto" w:fill="auto"/>
        <w:spacing w:after="0" w:line="485" w:lineRule="exact"/>
        <w:ind w:firstLine="0"/>
        <w:jc w:val="center"/>
        <w:rPr>
          <w:b/>
          <w:sz w:val="28"/>
          <w:szCs w:val="28"/>
        </w:rPr>
      </w:pPr>
      <w:r w:rsidRPr="00AD4A8E">
        <w:rPr>
          <w:b/>
          <w:sz w:val="28"/>
          <w:szCs w:val="28"/>
        </w:rPr>
        <w:t>УСЛОВИЯ ФИНАНСИРОВАНИЯ ПО ПРОГРАММЕ</w:t>
      </w:r>
    </w:p>
    <w:p w14:paraId="7932C42E" w14:textId="77777777" w:rsidR="00847392" w:rsidRPr="00AD4A8E" w:rsidRDefault="00847392" w:rsidP="009E7E71">
      <w:pPr>
        <w:pStyle w:val="22"/>
        <w:shd w:val="clear" w:color="auto" w:fill="auto"/>
        <w:spacing w:after="0" w:line="485" w:lineRule="exact"/>
        <w:ind w:firstLine="0"/>
        <w:jc w:val="center"/>
        <w:rPr>
          <w:b/>
          <w:sz w:val="28"/>
          <w:szCs w:val="28"/>
        </w:rPr>
      </w:pPr>
    </w:p>
    <w:p w14:paraId="78696AE3" w14:textId="42480AB4" w:rsidR="00973BDB" w:rsidRPr="00AD4A8E" w:rsidRDefault="00847392" w:rsidP="009E7E71">
      <w:pPr>
        <w:pStyle w:val="ac"/>
        <w:spacing w:line="360" w:lineRule="auto"/>
        <w:jc w:val="center"/>
        <w:rPr>
          <w:rFonts w:ascii="Times New Roman" w:hAnsi="Times New Roman" w:cs="Times New Roman"/>
          <w:b/>
          <w:sz w:val="28"/>
          <w:szCs w:val="28"/>
        </w:rPr>
      </w:pPr>
      <w:r w:rsidRPr="00AD4A8E">
        <w:rPr>
          <w:rFonts w:ascii="Times New Roman" w:hAnsi="Times New Roman" w:cs="Times New Roman"/>
          <w:b/>
          <w:sz w:val="28"/>
          <w:szCs w:val="28"/>
        </w:rPr>
        <w:t>ПРОЕКТЫ РАЗВИТИЯ (РЕГИОН)</w:t>
      </w:r>
    </w:p>
    <w:p w14:paraId="55AB6FF2" w14:textId="77777777" w:rsidR="00713285" w:rsidRPr="00AD4A8E" w:rsidRDefault="00713285" w:rsidP="009E7E71">
      <w:pPr>
        <w:pStyle w:val="ac"/>
        <w:spacing w:line="360" w:lineRule="auto"/>
        <w:jc w:val="center"/>
        <w:rPr>
          <w:rFonts w:ascii="Times New Roman" w:hAnsi="Times New Roman" w:cs="Times New Roman"/>
          <w:b/>
          <w:sz w:val="28"/>
          <w:szCs w:val="28"/>
        </w:rPr>
      </w:pPr>
    </w:p>
    <w:p w14:paraId="6869306B" w14:textId="0D573E49" w:rsidR="00F97F9B" w:rsidRPr="00AD4A8E" w:rsidRDefault="00750555" w:rsidP="009E7E71">
      <w:pPr>
        <w:pStyle w:val="ac"/>
        <w:spacing w:line="360" w:lineRule="auto"/>
        <w:jc w:val="center"/>
        <w:rPr>
          <w:rFonts w:ascii="Times New Roman" w:hAnsi="Times New Roman" w:cs="Times New Roman"/>
          <w:sz w:val="28"/>
          <w:szCs w:val="28"/>
        </w:rPr>
      </w:pPr>
      <w:r w:rsidRPr="00AD4A8E">
        <w:rPr>
          <w:rFonts w:ascii="Times New Roman" w:hAnsi="Times New Roman" w:cs="Times New Roman"/>
          <w:sz w:val="28"/>
          <w:szCs w:val="28"/>
        </w:rPr>
        <w:t>СПЗ-ППР-1</w:t>
      </w:r>
    </w:p>
    <w:p w14:paraId="5E4BAA6E" w14:textId="77777777" w:rsidR="00750555" w:rsidRPr="00AD4A8E" w:rsidRDefault="00750555" w:rsidP="009E7E71">
      <w:pPr>
        <w:pStyle w:val="50"/>
        <w:shd w:val="clear" w:color="auto" w:fill="auto"/>
        <w:spacing w:before="0"/>
      </w:pPr>
    </w:p>
    <w:p w14:paraId="26737614" w14:textId="0CD5E66B" w:rsidR="00F97F9B" w:rsidRPr="00AD4A8E" w:rsidRDefault="000E28AD" w:rsidP="009E7E71">
      <w:pPr>
        <w:pStyle w:val="50"/>
        <w:shd w:val="clear" w:color="auto" w:fill="auto"/>
        <w:spacing w:before="0"/>
        <w:rPr>
          <w:b w:val="0"/>
          <w:sz w:val="28"/>
          <w:szCs w:val="28"/>
        </w:rPr>
      </w:pPr>
      <w:r w:rsidRPr="00AD4A8E">
        <w:rPr>
          <w:b w:val="0"/>
          <w:sz w:val="28"/>
          <w:szCs w:val="28"/>
        </w:rPr>
        <w:t>Редакция 3</w:t>
      </w:r>
    </w:p>
    <w:p w14:paraId="3685A4C0" w14:textId="77777777" w:rsidR="00B66967" w:rsidRPr="00AD4A8E" w:rsidRDefault="00B66967" w:rsidP="009E7E71">
      <w:pPr>
        <w:pStyle w:val="50"/>
        <w:shd w:val="clear" w:color="auto" w:fill="auto"/>
        <w:spacing w:before="0"/>
      </w:pPr>
    </w:p>
    <w:p w14:paraId="61285DC0" w14:textId="77777777" w:rsidR="00104ACC" w:rsidRPr="00AD4A8E" w:rsidRDefault="00104ACC" w:rsidP="009E7E71">
      <w:pPr>
        <w:pStyle w:val="50"/>
        <w:shd w:val="clear" w:color="auto" w:fill="auto"/>
        <w:spacing w:before="0"/>
      </w:pPr>
    </w:p>
    <w:p w14:paraId="13A5B507" w14:textId="77777777" w:rsidR="00847392" w:rsidRPr="00AD4A8E" w:rsidRDefault="00847392" w:rsidP="009E7E71">
      <w:pPr>
        <w:pStyle w:val="50"/>
        <w:shd w:val="clear" w:color="auto" w:fill="auto"/>
        <w:spacing w:before="0"/>
      </w:pPr>
    </w:p>
    <w:p w14:paraId="571E9360" w14:textId="77777777" w:rsidR="00847392" w:rsidRPr="00AD4A8E" w:rsidRDefault="00847392" w:rsidP="009E7E71">
      <w:pPr>
        <w:pStyle w:val="50"/>
        <w:shd w:val="clear" w:color="auto" w:fill="auto"/>
        <w:spacing w:before="0"/>
      </w:pPr>
    </w:p>
    <w:p w14:paraId="2B9D1AB7" w14:textId="77777777" w:rsidR="00847392" w:rsidRPr="00AD4A8E" w:rsidRDefault="00847392" w:rsidP="009E7E71">
      <w:pPr>
        <w:pStyle w:val="50"/>
        <w:shd w:val="clear" w:color="auto" w:fill="auto"/>
        <w:spacing w:before="0"/>
      </w:pPr>
    </w:p>
    <w:p w14:paraId="451697A7" w14:textId="77777777" w:rsidR="00847392" w:rsidRPr="00AD4A8E" w:rsidRDefault="00847392" w:rsidP="009E7E71">
      <w:pPr>
        <w:pStyle w:val="50"/>
        <w:shd w:val="clear" w:color="auto" w:fill="auto"/>
        <w:spacing w:before="0"/>
      </w:pPr>
    </w:p>
    <w:p w14:paraId="0EC4ABDA" w14:textId="77777777" w:rsidR="00847392" w:rsidRPr="00AD4A8E" w:rsidRDefault="00847392" w:rsidP="009E7E71">
      <w:pPr>
        <w:pStyle w:val="50"/>
        <w:shd w:val="clear" w:color="auto" w:fill="auto"/>
        <w:spacing w:before="0"/>
      </w:pPr>
    </w:p>
    <w:p w14:paraId="2A0176EE" w14:textId="77777777" w:rsidR="00847392" w:rsidRPr="00AD4A8E" w:rsidRDefault="00847392" w:rsidP="009E7E71">
      <w:pPr>
        <w:pStyle w:val="50"/>
        <w:shd w:val="clear" w:color="auto" w:fill="auto"/>
        <w:spacing w:before="0"/>
      </w:pPr>
    </w:p>
    <w:p w14:paraId="400E182A" w14:textId="77777777" w:rsidR="00B66967" w:rsidRPr="00AD4A8E" w:rsidRDefault="00B66967" w:rsidP="009E7E71">
      <w:pPr>
        <w:pStyle w:val="50"/>
        <w:shd w:val="clear" w:color="auto" w:fill="auto"/>
        <w:spacing w:before="0"/>
      </w:pPr>
    </w:p>
    <w:p w14:paraId="77C1E8DC" w14:textId="77777777" w:rsidR="00B66967" w:rsidRPr="00AD4A8E" w:rsidRDefault="00B66967" w:rsidP="009E7E71">
      <w:pPr>
        <w:pStyle w:val="50"/>
        <w:shd w:val="clear" w:color="auto" w:fill="auto"/>
        <w:spacing w:before="0"/>
      </w:pPr>
    </w:p>
    <w:p w14:paraId="650F2573" w14:textId="4A8BFC2B" w:rsidR="00973BDB" w:rsidRPr="00AD4A8E" w:rsidRDefault="006C7D98" w:rsidP="009E7E71">
      <w:pPr>
        <w:pStyle w:val="50"/>
        <w:shd w:val="clear" w:color="auto" w:fill="auto"/>
        <w:spacing w:before="0"/>
        <w:rPr>
          <w:sz w:val="28"/>
          <w:szCs w:val="28"/>
        </w:rPr>
      </w:pPr>
      <w:r w:rsidRPr="00AD4A8E">
        <w:rPr>
          <w:sz w:val="28"/>
          <w:szCs w:val="28"/>
        </w:rPr>
        <w:t>г. Луганск</w:t>
      </w:r>
      <w:r w:rsidR="00F97F9B" w:rsidRPr="00AD4A8E">
        <w:rPr>
          <w:sz w:val="28"/>
          <w:szCs w:val="28"/>
        </w:rPr>
        <w:br/>
        <w:t>202</w:t>
      </w:r>
      <w:r w:rsidR="00732645" w:rsidRPr="00AD4A8E">
        <w:rPr>
          <w:sz w:val="28"/>
          <w:szCs w:val="28"/>
        </w:rPr>
        <w:t>5</w:t>
      </w:r>
      <w:r w:rsidR="00F97F9B" w:rsidRPr="00AD4A8E">
        <w:rPr>
          <w:sz w:val="28"/>
          <w:szCs w:val="28"/>
        </w:rPr>
        <w:t xml:space="preserve"> г.</w:t>
      </w:r>
    </w:p>
    <w:p w14:paraId="111C8B6A" w14:textId="77777777" w:rsidR="00B66967" w:rsidRPr="00AD4A8E" w:rsidRDefault="00B66967" w:rsidP="009E7E71">
      <w:pPr>
        <w:pStyle w:val="22"/>
        <w:shd w:val="clear" w:color="auto" w:fill="auto"/>
        <w:spacing w:after="444" w:line="280" w:lineRule="exact"/>
        <w:jc w:val="both"/>
        <w:rPr>
          <w:sz w:val="28"/>
          <w:szCs w:val="28"/>
        </w:rPr>
      </w:pPr>
      <w:r w:rsidRPr="00AD4A8E">
        <w:rPr>
          <w:sz w:val="28"/>
          <w:szCs w:val="28"/>
        </w:rPr>
        <w:br w:type="page"/>
      </w:r>
    </w:p>
    <w:p w14:paraId="1EFC1424" w14:textId="77777777" w:rsidR="00732645" w:rsidRPr="00AD4A8E" w:rsidRDefault="00732645" w:rsidP="009E7E71">
      <w:pPr>
        <w:pStyle w:val="50"/>
        <w:shd w:val="clear" w:color="auto" w:fill="auto"/>
        <w:spacing w:before="0"/>
        <w:rPr>
          <w:sz w:val="28"/>
          <w:szCs w:val="28"/>
        </w:rPr>
      </w:pPr>
      <w:r w:rsidRPr="00AD4A8E">
        <w:rPr>
          <w:sz w:val="28"/>
          <w:szCs w:val="28"/>
        </w:rPr>
        <w:lastRenderedPageBreak/>
        <w:t>Предисловие</w:t>
      </w:r>
    </w:p>
    <w:p w14:paraId="479D597C" w14:textId="77777777" w:rsidR="00732645" w:rsidRPr="00AD4A8E" w:rsidRDefault="00732645" w:rsidP="009E7E71">
      <w:pPr>
        <w:pStyle w:val="50"/>
        <w:shd w:val="clear" w:color="auto" w:fill="auto"/>
        <w:spacing w:before="0"/>
        <w:rPr>
          <w:sz w:val="28"/>
          <w:szCs w:val="28"/>
        </w:rPr>
      </w:pPr>
    </w:p>
    <w:p w14:paraId="7A7EB60F" w14:textId="77777777" w:rsidR="00732645" w:rsidRPr="00AD4A8E" w:rsidRDefault="00732645" w:rsidP="009E7E71">
      <w:pPr>
        <w:pStyle w:val="50"/>
        <w:numPr>
          <w:ilvl w:val="0"/>
          <w:numId w:val="15"/>
        </w:numPr>
        <w:shd w:val="clear" w:color="auto" w:fill="auto"/>
        <w:spacing w:before="0"/>
        <w:ind w:left="0" w:firstLine="709"/>
        <w:jc w:val="both"/>
        <w:rPr>
          <w:b w:val="0"/>
          <w:sz w:val="28"/>
          <w:szCs w:val="28"/>
        </w:rPr>
      </w:pPr>
      <w:r w:rsidRPr="00AD4A8E">
        <w:rPr>
          <w:b w:val="0"/>
          <w:sz w:val="28"/>
          <w:szCs w:val="28"/>
        </w:rPr>
        <w:t xml:space="preserve">Разработан </w:t>
      </w:r>
    </w:p>
    <w:p w14:paraId="6A1B5508" w14:textId="77777777" w:rsidR="00732645" w:rsidRPr="00AD4A8E" w:rsidRDefault="00732645" w:rsidP="009E7E71">
      <w:pPr>
        <w:pStyle w:val="50"/>
        <w:numPr>
          <w:ilvl w:val="1"/>
          <w:numId w:val="15"/>
        </w:numPr>
        <w:shd w:val="clear" w:color="auto" w:fill="auto"/>
        <w:spacing w:before="0"/>
        <w:ind w:left="0" w:firstLine="709"/>
        <w:jc w:val="both"/>
        <w:rPr>
          <w:b w:val="0"/>
          <w:sz w:val="28"/>
          <w:szCs w:val="28"/>
        </w:rPr>
      </w:pPr>
      <w:r w:rsidRPr="00AD4A8E">
        <w:rPr>
          <w:b w:val="0"/>
          <w:sz w:val="28"/>
          <w:szCs w:val="28"/>
        </w:rPr>
        <w:t>в соответствии с Порядком предоставления из бюджета Луганской Народной Республики субсидии на финансовое обеспечение Фонда развития промышленности Луганской Народной Республики в 2023 году, утвержденным постановлением Правительства Луганской Народной Республики от 08.09.2023 № 58/23.</w:t>
      </w:r>
    </w:p>
    <w:p w14:paraId="359A1037" w14:textId="77777777" w:rsidR="00732645" w:rsidRPr="00AD4A8E" w:rsidRDefault="00732645" w:rsidP="009E7E71">
      <w:pPr>
        <w:pStyle w:val="50"/>
        <w:numPr>
          <w:ilvl w:val="1"/>
          <w:numId w:val="15"/>
        </w:numPr>
        <w:shd w:val="clear" w:color="auto" w:fill="auto"/>
        <w:spacing w:before="0"/>
        <w:ind w:left="0" w:firstLine="709"/>
        <w:jc w:val="both"/>
        <w:rPr>
          <w:b w:val="0"/>
          <w:sz w:val="28"/>
          <w:szCs w:val="28"/>
        </w:rPr>
      </w:pPr>
      <w:r w:rsidRPr="00AD4A8E">
        <w:rPr>
          <w:b w:val="0"/>
          <w:sz w:val="28"/>
          <w:szCs w:val="28"/>
        </w:rPr>
        <w:t>в соответствии с Порядком предоставления из бюджета Луганской Народной Республики субсидии на финансовое обеспечение Фонда развития промышленности Луганской Народной Республики в 2024 году, утвержденным постановлением Правительства Луганской Народной Республики от 05.04.2024 № 73/24.</w:t>
      </w:r>
    </w:p>
    <w:p w14:paraId="726CCE91" w14:textId="0CAD7279" w:rsidR="00732645" w:rsidRPr="00AD4A8E" w:rsidRDefault="00732645" w:rsidP="009E7E71">
      <w:pPr>
        <w:pStyle w:val="50"/>
        <w:numPr>
          <w:ilvl w:val="0"/>
          <w:numId w:val="15"/>
        </w:numPr>
        <w:shd w:val="clear" w:color="auto" w:fill="auto"/>
        <w:spacing w:before="0"/>
        <w:ind w:left="0" w:firstLine="709"/>
        <w:jc w:val="both"/>
        <w:rPr>
          <w:b w:val="0"/>
          <w:sz w:val="28"/>
          <w:szCs w:val="28"/>
        </w:rPr>
      </w:pPr>
      <w:r w:rsidRPr="00AD4A8E">
        <w:rPr>
          <w:b w:val="0"/>
          <w:sz w:val="28"/>
          <w:szCs w:val="28"/>
        </w:rPr>
        <w:t>Взамен стандарта некоммерческой организации «Фонд развития промышленности Луганской Народной Республики» (далее – Фонд)  «</w:t>
      </w:r>
      <w:r w:rsidR="000E28AD" w:rsidRPr="00AD4A8E">
        <w:rPr>
          <w:b w:val="0"/>
          <w:sz w:val="28"/>
          <w:szCs w:val="28"/>
        </w:rPr>
        <w:t>Проекты развития (регион)</w:t>
      </w:r>
      <w:r w:rsidRPr="00AD4A8E">
        <w:rPr>
          <w:b w:val="0"/>
          <w:sz w:val="28"/>
          <w:szCs w:val="28"/>
        </w:rPr>
        <w:t xml:space="preserve">», введенного в действие с </w:t>
      </w:r>
      <w:r w:rsidR="000E28AD" w:rsidRPr="00AD4A8E">
        <w:rPr>
          <w:b w:val="0"/>
          <w:sz w:val="28"/>
          <w:szCs w:val="28"/>
        </w:rPr>
        <w:t>10</w:t>
      </w:r>
      <w:r w:rsidRPr="00AD4A8E">
        <w:rPr>
          <w:b w:val="0"/>
          <w:sz w:val="28"/>
          <w:szCs w:val="28"/>
        </w:rPr>
        <w:t>.0</w:t>
      </w:r>
      <w:r w:rsidR="000E28AD" w:rsidRPr="00AD4A8E">
        <w:rPr>
          <w:b w:val="0"/>
          <w:sz w:val="28"/>
          <w:szCs w:val="28"/>
        </w:rPr>
        <w:t>8</w:t>
      </w:r>
      <w:r w:rsidRPr="00AD4A8E">
        <w:rPr>
          <w:b w:val="0"/>
          <w:sz w:val="28"/>
          <w:szCs w:val="28"/>
        </w:rPr>
        <w:t>.202</w:t>
      </w:r>
      <w:r w:rsidR="000E28AD" w:rsidRPr="00AD4A8E">
        <w:rPr>
          <w:b w:val="0"/>
          <w:sz w:val="28"/>
          <w:szCs w:val="28"/>
        </w:rPr>
        <w:t>3</w:t>
      </w:r>
      <w:r w:rsidRPr="00AD4A8E">
        <w:rPr>
          <w:b w:val="0"/>
          <w:sz w:val="28"/>
          <w:szCs w:val="28"/>
        </w:rPr>
        <w:t xml:space="preserve"> на</w:t>
      </w:r>
      <w:r w:rsidR="000E28AD" w:rsidRPr="00AD4A8E">
        <w:rPr>
          <w:b w:val="0"/>
          <w:sz w:val="28"/>
          <w:szCs w:val="28"/>
        </w:rPr>
        <w:t> </w:t>
      </w:r>
      <w:r w:rsidRPr="00AD4A8E">
        <w:rPr>
          <w:b w:val="0"/>
          <w:sz w:val="28"/>
          <w:szCs w:val="28"/>
        </w:rPr>
        <w:t>основании решения Наблюдательного совета Фонда (Протокол от</w:t>
      </w:r>
      <w:r w:rsidR="00F40D41" w:rsidRPr="00AD4A8E">
        <w:rPr>
          <w:b w:val="0"/>
          <w:sz w:val="28"/>
          <w:szCs w:val="28"/>
        </w:rPr>
        <w:t> </w:t>
      </w:r>
      <w:r w:rsidR="000E28AD" w:rsidRPr="00AD4A8E">
        <w:rPr>
          <w:b w:val="0"/>
          <w:sz w:val="28"/>
          <w:szCs w:val="28"/>
        </w:rPr>
        <w:t>10</w:t>
      </w:r>
      <w:r w:rsidRPr="00AD4A8E">
        <w:rPr>
          <w:b w:val="0"/>
          <w:sz w:val="28"/>
          <w:szCs w:val="28"/>
        </w:rPr>
        <w:t>.0</w:t>
      </w:r>
      <w:r w:rsidR="000E28AD" w:rsidRPr="00AD4A8E">
        <w:rPr>
          <w:b w:val="0"/>
          <w:sz w:val="28"/>
          <w:szCs w:val="28"/>
        </w:rPr>
        <w:t>8</w:t>
      </w:r>
      <w:r w:rsidRPr="00AD4A8E">
        <w:rPr>
          <w:b w:val="0"/>
          <w:sz w:val="28"/>
          <w:szCs w:val="28"/>
        </w:rPr>
        <w:t xml:space="preserve">.2023 № </w:t>
      </w:r>
      <w:r w:rsidR="000E28AD" w:rsidRPr="00AD4A8E">
        <w:rPr>
          <w:b w:val="0"/>
          <w:sz w:val="28"/>
          <w:szCs w:val="28"/>
        </w:rPr>
        <w:t>1</w:t>
      </w:r>
      <w:r w:rsidRPr="00AD4A8E">
        <w:rPr>
          <w:b w:val="0"/>
          <w:sz w:val="28"/>
          <w:szCs w:val="28"/>
        </w:rPr>
        <w:t xml:space="preserve">, вопрос </w:t>
      </w:r>
      <w:r w:rsidR="000E28AD" w:rsidRPr="00AD4A8E">
        <w:rPr>
          <w:b w:val="0"/>
          <w:sz w:val="28"/>
          <w:szCs w:val="28"/>
        </w:rPr>
        <w:t>6</w:t>
      </w:r>
      <w:r w:rsidRPr="00AD4A8E">
        <w:rPr>
          <w:b w:val="0"/>
          <w:sz w:val="28"/>
          <w:szCs w:val="28"/>
        </w:rPr>
        <w:t xml:space="preserve">), с изменениями, установленными решениями Наблюдательного совета Фонда (Протокол от 18.10.2023 № 7, вопрос </w:t>
      </w:r>
      <w:r w:rsidR="000E28AD" w:rsidRPr="00AD4A8E">
        <w:rPr>
          <w:b w:val="0"/>
          <w:sz w:val="28"/>
          <w:szCs w:val="28"/>
        </w:rPr>
        <w:t>1</w:t>
      </w:r>
      <w:r w:rsidRPr="00AD4A8E">
        <w:rPr>
          <w:b w:val="0"/>
          <w:sz w:val="28"/>
          <w:szCs w:val="28"/>
        </w:rPr>
        <w:t xml:space="preserve">; Протокол от </w:t>
      </w:r>
      <w:r w:rsidR="000E28AD" w:rsidRPr="00AD4A8E">
        <w:rPr>
          <w:b w:val="0"/>
          <w:sz w:val="28"/>
          <w:szCs w:val="28"/>
        </w:rPr>
        <w:t>22</w:t>
      </w:r>
      <w:r w:rsidRPr="00AD4A8E">
        <w:rPr>
          <w:b w:val="0"/>
          <w:sz w:val="28"/>
          <w:szCs w:val="28"/>
        </w:rPr>
        <w:t>.</w:t>
      </w:r>
      <w:r w:rsidR="000E28AD" w:rsidRPr="00AD4A8E">
        <w:rPr>
          <w:b w:val="0"/>
          <w:sz w:val="28"/>
          <w:szCs w:val="28"/>
        </w:rPr>
        <w:t>11</w:t>
      </w:r>
      <w:r w:rsidRPr="00AD4A8E">
        <w:rPr>
          <w:b w:val="0"/>
          <w:sz w:val="28"/>
          <w:szCs w:val="28"/>
        </w:rPr>
        <w:t>.202</w:t>
      </w:r>
      <w:r w:rsidR="000E28AD" w:rsidRPr="00AD4A8E">
        <w:rPr>
          <w:b w:val="0"/>
          <w:sz w:val="28"/>
          <w:szCs w:val="28"/>
        </w:rPr>
        <w:t>3</w:t>
      </w:r>
      <w:r w:rsidRPr="00AD4A8E">
        <w:rPr>
          <w:b w:val="0"/>
          <w:sz w:val="28"/>
          <w:szCs w:val="28"/>
        </w:rPr>
        <w:t xml:space="preserve"> №</w:t>
      </w:r>
      <w:r w:rsidR="000E28AD" w:rsidRPr="00AD4A8E">
        <w:rPr>
          <w:b w:val="0"/>
          <w:sz w:val="28"/>
          <w:szCs w:val="28"/>
        </w:rPr>
        <w:t>8</w:t>
      </w:r>
      <w:r w:rsidRPr="00AD4A8E">
        <w:rPr>
          <w:b w:val="0"/>
          <w:sz w:val="28"/>
          <w:szCs w:val="28"/>
        </w:rPr>
        <w:t>, вопрос </w:t>
      </w:r>
      <w:r w:rsidR="000E28AD" w:rsidRPr="00AD4A8E">
        <w:rPr>
          <w:b w:val="0"/>
          <w:sz w:val="28"/>
          <w:szCs w:val="28"/>
        </w:rPr>
        <w:t>1; Протокол от 14.12.2023 № 11, вопрос 3</w:t>
      </w:r>
      <w:r w:rsidRPr="00AD4A8E">
        <w:rPr>
          <w:b w:val="0"/>
          <w:sz w:val="28"/>
          <w:szCs w:val="28"/>
        </w:rPr>
        <w:t>)</w:t>
      </w:r>
      <w:r w:rsidR="000E28AD" w:rsidRPr="00AD4A8E">
        <w:rPr>
          <w:b w:val="0"/>
          <w:sz w:val="28"/>
          <w:szCs w:val="28"/>
        </w:rPr>
        <w:t xml:space="preserve"> и редакции, введенной в действие решением Наблюдательного совета Фонда (Протокол от 07.03.2024 № 13, вопрос 4)</w:t>
      </w:r>
      <w:r w:rsidRPr="00AD4A8E">
        <w:rPr>
          <w:b w:val="0"/>
          <w:sz w:val="28"/>
          <w:szCs w:val="28"/>
        </w:rPr>
        <w:t>.</w:t>
      </w:r>
    </w:p>
    <w:p w14:paraId="797935AD" w14:textId="449AD34B" w:rsidR="00732645" w:rsidRPr="00AD4A8E" w:rsidRDefault="00732645" w:rsidP="009E7E71">
      <w:pPr>
        <w:pStyle w:val="50"/>
        <w:numPr>
          <w:ilvl w:val="0"/>
          <w:numId w:val="15"/>
        </w:numPr>
        <w:shd w:val="clear" w:color="auto" w:fill="auto"/>
        <w:spacing w:before="0"/>
        <w:ind w:left="0" w:firstLine="709"/>
        <w:jc w:val="both"/>
        <w:rPr>
          <w:b w:val="0"/>
          <w:sz w:val="28"/>
          <w:szCs w:val="28"/>
        </w:rPr>
      </w:pPr>
      <w:r w:rsidRPr="00AD4A8E">
        <w:rPr>
          <w:b w:val="0"/>
          <w:sz w:val="28"/>
          <w:szCs w:val="28"/>
        </w:rPr>
        <w:t xml:space="preserve">Утвержден Наблюдательным советом Фонда развития промышленности Луганской Народной Республики (далее – Фонд) </w:t>
      </w:r>
      <w:r w:rsidR="009E7E71" w:rsidRPr="00AD4A8E">
        <w:rPr>
          <w:b w:val="0"/>
          <w:sz w:val="28"/>
          <w:szCs w:val="28"/>
        </w:rPr>
        <w:t>14.04.2025</w:t>
      </w:r>
      <w:r w:rsidRPr="00AD4A8E">
        <w:rPr>
          <w:b w:val="0"/>
          <w:sz w:val="28"/>
          <w:szCs w:val="28"/>
        </w:rPr>
        <w:t xml:space="preserve"> (Протокол № </w:t>
      </w:r>
      <w:r w:rsidR="009E7E71" w:rsidRPr="00AD4A8E">
        <w:rPr>
          <w:b w:val="0"/>
          <w:sz w:val="28"/>
          <w:szCs w:val="28"/>
        </w:rPr>
        <w:t>19</w:t>
      </w:r>
      <w:r w:rsidRPr="00AD4A8E">
        <w:rPr>
          <w:b w:val="0"/>
          <w:sz w:val="28"/>
          <w:szCs w:val="28"/>
        </w:rPr>
        <w:t xml:space="preserve"> вопрос </w:t>
      </w:r>
      <w:r w:rsidR="009E7E71" w:rsidRPr="00AD4A8E">
        <w:rPr>
          <w:b w:val="0"/>
          <w:sz w:val="28"/>
          <w:szCs w:val="28"/>
        </w:rPr>
        <w:t>1</w:t>
      </w:r>
      <w:r w:rsidRPr="00AD4A8E">
        <w:rPr>
          <w:b w:val="0"/>
          <w:sz w:val="28"/>
          <w:szCs w:val="28"/>
        </w:rPr>
        <w:t>).</w:t>
      </w:r>
    </w:p>
    <w:p w14:paraId="3A0D1E3E" w14:textId="4A9B2F49" w:rsidR="00732645" w:rsidRPr="00AD4A8E" w:rsidRDefault="00732645" w:rsidP="009E7E71">
      <w:pPr>
        <w:pStyle w:val="50"/>
        <w:numPr>
          <w:ilvl w:val="0"/>
          <w:numId w:val="15"/>
        </w:numPr>
        <w:shd w:val="clear" w:color="auto" w:fill="auto"/>
        <w:spacing w:before="0"/>
        <w:ind w:left="0" w:firstLine="709"/>
        <w:jc w:val="both"/>
        <w:rPr>
          <w:b w:val="0"/>
          <w:sz w:val="28"/>
          <w:szCs w:val="28"/>
        </w:rPr>
      </w:pPr>
      <w:r w:rsidRPr="00AD4A8E">
        <w:rPr>
          <w:b w:val="0"/>
          <w:sz w:val="28"/>
          <w:szCs w:val="28"/>
        </w:rPr>
        <w:t>Распространяется на проекты, поступившие на рассмотрение в</w:t>
      </w:r>
      <w:r w:rsidR="00F40D41" w:rsidRPr="00AD4A8E">
        <w:rPr>
          <w:b w:val="0"/>
          <w:sz w:val="28"/>
          <w:szCs w:val="28"/>
        </w:rPr>
        <w:t> </w:t>
      </w:r>
      <w:r w:rsidRPr="00AD4A8E">
        <w:rPr>
          <w:b w:val="0"/>
          <w:sz w:val="28"/>
          <w:szCs w:val="28"/>
        </w:rPr>
        <w:t>Фонд начиная с даты утверждения настоящей редакции.</w:t>
      </w:r>
    </w:p>
    <w:p w14:paraId="7755E4CB" w14:textId="5FBE5126" w:rsidR="00732645" w:rsidRPr="00AD4A8E" w:rsidRDefault="00075FB9" w:rsidP="00075FB9">
      <w:pPr>
        <w:pStyle w:val="22"/>
        <w:shd w:val="clear" w:color="auto" w:fill="auto"/>
        <w:spacing w:after="444" w:line="280" w:lineRule="exact"/>
        <w:ind w:firstLine="708"/>
        <w:jc w:val="both"/>
        <w:rPr>
          <w:sz w:val="28"/>
          <w:szCs w:val="28"/>
        </w:rPr>
      </w:pPr>
      <w:r>
        <w:rPr>
          <w:sz w:val="28"/>
          <w:szCs w:val="28"/>
        </w:rPr>
        <w:t>Пункт 4.3</w:t>
      </w:r>
      <w:r w:rsidRPr="00075FB9">
        <w:rPr>
          <w:sz w:val="28"/>
          <w:szCs w:val="28"/>
        </w:rPr>
        <w:t xml:space="preserve"> </w:t>
      </w:r>
      <w:r w:rsidRPr="00AD4A8E">
        <w:rPr>
          <w:sz w:val="28"/>
          <w:szCs w:val="28"/>
        </w:rPr>
        <w:t>распространяется на проекты, находящиеся в работе Фонда с 2023 года</w:t>
      </w:r>
      <w:r>
        <w:rPr>
          <w:sz w:val="28"/>
          <w:szCs w:val="28"/>
        </w:rPr>
        <w:t>.</w:t>
      </w:r>
    </w:p>
    <w:p w14:paraId="244C7710" w14:textId="77777777" w:rsidR="00732645" w:rsidRPr="00AD4A8E" w:rsidRDefault="00732645" w:rsidP="009E7E71">
      <w:pPr>
        <w:rPr>
          <w:rFonts w:ascii="Times New Roman" w:eastAsia="Times New Roman" w:hAnsi="Times New Roman" w:cs="Times New Roman"/>
          <w:sz w:val="28"/>
          <w:szCs w:val="28"/>
        </w:rPr>
      </w:pPr>
      <w:r w:rsidRPr="00AD4A8E">
        <w:rPr>
          <w:sz w:val="28"/>
          <w:szCs w:val="28"/>
        </w:rPr>
        <w:br w:type="page"/>
      </w:r>
    </w:p>
    <w:p w14:paraId="0F1D24CC" w14:textId="35374485" w:rsidR="005272AE" w:rsidRPr="00AD4A8E" w:rsidRDefault="005272AE" w:rsidP="009E7E71">
      <w:pPr>
        <w:pStyle w:val="22"/>
        <w:shd w:val="clear" w:color="auto" w:fill="auto"/>
        <w:spacing w:after="444" w:line="280" w:lineRule="exact"/>
        <w:ind w:firstLine="0"/>
        <w:jc w:val="both"/>
        <w:rPr>
          <w:sz w:val="28"/>
          <w:szCs w:val="28"/>
        </w:rPr>
      </w:pPr>
      <w:r w:rsidRPr="00AD4A8E">
        <w:rPr>
          <w:sz w:val="28"/>
          <w:szCs w:val="28"/>
        </w:rPr>
        <w:lastRenderedPageBreak/>
        <w:t>СОДЕРЖАНИЕ</w:t>
      </w:r>
    </w:p>
    <w:p w14:paraId="1FF7F1B2" w14:textId="77777777" w:rsidR="00104ACC" w:rsidRPr="00AD4A8E" w:rsidRDefault="005272AE" w:rsidP="009E7E71">
      <w:pPr>
        <w:pStyle w:val="15"/>
        <w:shd w:val="clear" w:color="auto" w:fill="auto"/>
        <w:tabs>
          <w:tab w:val="left" w:pos="440"/>
          <w:tab w:val="right" w:leader="dot" w:pos="9356"/>
        </w:tabs>
        <w:spacing w:before="0" w:line="360" w:lineRule="auto"/>
        <w:rPr>
          <w:rFonts w:asciiTheme="minorHAnsi" w:eastAsiaTheme="minorEastAsia" w:hAnsiTheme="minorHAnsi" w:cstheme="minorBidi"/>
          <w:noProof/>
          <w:sz w:val="22"/>
          <w:szCs w:val="22"/>
          <w:lang w:bidi="ar-SA"/>
        </w:rPr>
      </w:pPr>
      <w:r w:rsidRPr="00AD4A8E">
        <w:fldChar w:fldCharType="begin"/>
      </w:r>
      <w:r w:rsidRPr="00AD4A8E">
        <w:instrText xml:space="preserve"> TOC \o "1-5" \h \z </w:instrText>
      </w:r>
      <w:r w:rsidRPr="00AD4A8E">
        <w:fldChar w:fldCharType="separate"/>
      </w:r>
      <w:hyperlink w:anchor="_Toc139384085" w:history="1">
        <w:r w:rsidR="00104ACC" w:rsidRPr="00AD4A8E">
          <w:rPr>
            <w:rStyle w:val="a3"/>
            <w:noProof/>
          </w:rPr>
          <w:t>1.</w:t>
        </w:r>
        <w:r w:rsidR="00104ACC" w:rsidRPr="00AD4A8E">
          <w:rPr>
            <w:rFonts w:asciiTheme="minorHAnsi" w:eastAsiaTheme="minorEastAsia" w:hAnsiTheme="minorHAnsi" w:cstheme="minorBidi"/>
            <w:noProof/>
            <w:sz w:val="22"/>
            <w:szCs w:val="22"/>
            <w:lang w:bidi="ar-SA"/>
          </w:rPr>
          <w:tab/>
        </w:r>
        <w:r w:rsidR="00104ACC" w:rsidRPr="00AD4A8E">
          <w:rPr>
            <w:rStyle w:val="a3"/>
            <w:noProof/>
          </w:rPr>
          <w:t>Общие положения</w:t>
        </w:r>
        <w:r w:rsidR="00104ACC" w:rsidRPr="00AD4A8E">
          <w:rPr>
            <w:noProof/>
            <w:webHidden/>
          </w:rPr>
          <w:tab/>
        </w:r>
        <w:r w:rsidR="00104ACC" w:rsidRPr="00AD4A8E">
          <w:rPr>
            <w:noProof/>
            <w:webHidden/>
          </w:rPr>
          <w:fldChar w:fldCharType="begin"/>
        </w:r>
        <w:r w:rsidR="00104ACC" w:rsidRPr="00AD4A8E">
          <w:rPr>
            <w:noProof/>
            <w:webHidden/>
          </w:rPr>
          <w:instrText xml:space="preserve"> PAGEREF _Toc139384085 \h </w:instrText>
        </w:r>
        <w:r w:rsidR="00104ACC" w:rsidRPr="00AD4A8E">
          <w:rPr>
            <w:noProof/>
            <w:webHidden/>
          </w:rPr>
        </w:r>
        <w:r w:rsidR="00104ACC" w:rsidRPr="00AD4A8E">
          <w:rPr>
            <w:noProof/>
            <w:webHidden/>
          </w:rPr>
          <w:fldChar w:fldCharType="separate"/>
        </w:r>
        <w:r w:rsidR="00485022" w:rsidRPr="00AD4A8E">
          <w:rPr>
            <w:noProof/>
            <w:webHidden/>
          </w:rPr>
          <w:t>4</w:t>
        </w:r>
        <w:r w:rsidR="00104ACC" w:rsidRPr="00AD4A8E">
          <w:rPr>
            <w:noProof/>
            <w:webHidden/>
          </w:rPr>
          <w:fldChar w:fldCharType="end"/>
        </w:r>
      </w:hyperlink>
    </w:p>
    <w:p w14:paraId="05FFFE9A" w14:textId="77777777" w:rsidR="00104ACC" w:rsidRPr="00AD4A8E" w:rsidRDefault="00083639" w:rsidP="009E7E71">
      <w:pPr>
        <w:pStyle w:val="15"/>
        <w:shd w:val="clear" w:color="auto" w:fill="auto"/>
        <w:tabs>
          <w:tab w:val="left" w:pos="440"/>
          <w:tab w:val="right" w:leader="dot" w:pos="9356"/>
        </w:tabs>
        <w:spacing w:before="0" w:line="360" w:lineRule="auto"/>
        <w:rPr>
          <w:rFonts w:asciiTheme="minorHAnsi" w:eastAsiaTheme="minorEastAsia" w:hAnsiTheme="minorHAnsi" w:cstheme="minorBidi"/>
          <w:noProof/>
          <w:sz w:val="22"/>
          <w:szCs w:val="22"/>
          <w:lang w:bidi="ar-SA"/>
        </w:rPr>
      </w:pPr>
      <w:hyperlink w:anchor="_Toc139384086" w:history="1">
        <w:r w:rsidR="00104ACC" w:rsidRPr="00AD4A8E">
          <w:rPr>
            <w:rStyle w:val="a3"/>
            <w:noProof/>
          </w:rPr>
          <w:t>2.</w:t>
        </w:r>
        <w:r w:rsidR="00104ACC" w:rsidRPr="00AD4A8E">
          <w:rPr>
            <w:rFonts w:asciiTheme="minorHAnsi" w:eastAsiaTheme="minorEastAsia" w:hAnsiTheme="minorHAnsi" w:cstheme="minorBidi"/>
            <w:noProof/>
            <w:sz w:val="22"/>
            <w:szCs w:val="22"/>
            <w:lang w:bidi="ar-SA"/>
          </w:rPr>
          <w:tab/>
        </w:r>
        <w:r w:rsidR="00104ACC" w:rsidRPr="00AD4A8E">
          <w:rPr>
            <w:rStyle w:val="a3"/>
            <w:noProof/>
          </w:rPr>
          <w:t>Основные термины и определения</w:t>
        </w:r>
        <w:r w:rsidR="00104ACC" w:rsidRPr="00AD4A8E">
          <w:rPr>
            <w:noProof/>
            <w:webHidden/>
          </w:rPr>
          <w:tab/>
        </w:r>
        <w:r w:rsidR="00104ACC" w:rsidRPr="00AD4A8E">
          <w:rPr>
            <w:noProof/>
            <w:webHidden/>
          </w:rPr>
          <w:fldChar w:fldCharType="begin"/>
        </w:r>
        <w:r w:rsidR="00104ACC" w:rsidRPr="00AD4A8E">
          <w:rPr>
            <w:noProof/>
            <w:webHidden/>
          </w:rPr>
          <w:instrText xml:space="preserve"> PAGEREF _Toc139384086 \h </w:instrText>
        </w:r>
        <w:r w:rsidR="00104ACC" w:rsidRPr="00AD4A8E">
          <w:rPr>
            <w:noProof/>
            <w:webHidden/>
          </w:rPr>
        </w:r>
        <w:r w:rsidR="00104ACC" w:rsidRPr="00AD4A8E">
          <w:rPr>
            <w:noProof/>
            <w:webHidden/>
          </w:rPr>
          <w:fldChar w:fldCharType="separate"/>
        </w:r>
        <w:r w:rsidR="00485022" w:rsidRPr="00AD4A8E">
          <w:rPr>
            <w:noProof/>
            <w:webHidden/>
          </w:rPr>
          <w:t>4</w:t>
        </w:r>
        <w:r w:rsidR="00104ACC" w:rsidRPr="00AD4A8E">
          <w:rPr>
            <w:noProof/>
            <w:webHidden/>
          </w:rPr>
          <w:fldChar w:fldCharType="end"/>
        </w:r>
      </w:hyperlink>
    </w:p>
    <w:p w14:paraId="48D7119E" w14:textId="77777777" w:rsidR="00104ACC" w:rsidRPr="00AD4A8E" w:rsidRDefault="00083639" w:rsidP="009E7E71">
      <w:pPr>
        <w:pStyle w:val="15"/>
        <w:shd w:val="clear" w:color="auto" w:fill="auto"/>
        <w:tabs>
          <w:tab w:val="left" w:pos="440"/>
          <w:tab w:val="right" w:leader="dot" w:pos="9356"/>
        </w:tabs>
        <w:spacing w:before="0" w:line="360" w:lineRule="auto"/>
        <w:rPr>
          <w:rFonts w:asciiTheme="minorHAnsi" w:eastAsiaTheme="minorEastAsia" w:hAnsiTheme="minorHAnsi" w:cstheme="minorBidi"/>
          <w:noProof/>
          <w:sz w:val="22"/>
          <w:szCs w:val="22"/>
          <w:lang w:bidi="ar-SA"/>
        </w:rPr>
      </w:pPr>
      <w:hyperlink w:anchor="_Toc139384087" w:history="1">
        <w:r w:rsidR="00104ACC" w:rsidRPr="00AD4A8E">
          <w:rPr>
            <w:rStyle w:val="a3"/>
            <w:noProof/>
          </w:rPr>
          <w:t>3.</w:t>
        </w:r>
        <w:r w:rsidR="00104ACC" w:rsidRPr="00AD4A8E">
          <w:rPr>
            <w:rFonts w:asciiTheme="minorHAnsi" w:eastAsiaTheme="minorEastAsia" w:hAnsiTheme="minorHAnsi" w:cstheme="minorBidi"/>
            <w:noProof/>
            <w:sz w:val="22"/>
            <w:szCs w:val="22"/>
            <w:lang w:bidi="ar-SA"/>
          </w:rPr>
          <w:tab/>
        </w:r>
        <w:r w:rsidR="00104ACC" w:rsidRPr="00AD4A8E">
          <w:rPr>
            <w:rStyle w:val="a3"/>
            <w:noProof/>
          </w:rPr>
          <w:t>Условия программы</w:t>
        </w:r>
        <w:r w:rsidR="00104ACC" w:rsidRPr="00AD4A8E">
          <w:rPr>
            <w:noProof/>
            <w:webHidden/>
          </w:rPr>
          <w:tab/>
        </w:r>
        <w:r w:rsidR="00104ACC" w:rsidRPr="00AD4A8E">
          <w:rPr>
            <w:noProof/>
            <w:webHidden/>
          </w:rPr>
          <w:fldChar w:fldCharType="begin"/>
        </w:r>
        <w:r w:rsidR="00104ACC" w:rsidRPr="00AD4A8E">
          <w:rPr>
            <w:noProof/>
            <w:webHidden/>
          </w:rPr>
          <w:instrText xml:space="preserve"> PAGEREF _Toc139384087 \h </w:instrText>
        </w:r>
        <w:r w:rsidR="00104ACC" w:rsidRPr="00AD4A8E">
          <w:rPr>
            <w:noProof/>
            <w:webHidden/>
          </w:rPr>
        </w:r>
        <w:r w:rsidR="00104ACC" w:rsidRPr="00AD4A8E">
          <w:rPr>
            <w:noProof/>
            <w:webHidden/>
          </w:rPr>
          <w:fldChar w:fldCharType="separate"/>
        </w:r>
        <w:r w:rsidR="00485022" w:rsidRPr="00AD4A8E">
          <w:rPr>
            <w:noProof/>
            <w:webHidden/>
          </w:rPr>
          <w:t>7</w:t>
        </w:r>
        <w:r w:rsidR="00104ACC" w:rsidRPr="00AD4A8E">
          <w:rPr>
            <w:noProof/>
            <w:webHidden/>
          </w:rPr>
          <w:fldChar w:fldCharType="end"/>
        </w:r>
      </w:hyperlink>
    </w:p>
    <w:p w14:paraId="7DCBB2A9" w14:textId="103B153A" w:rsidR="00104ACC" w:rsidRPr="00AD4A8E" w:rsidRDefault="00083639" w:rsidP="009E7E71">
      <w:pPr>
        <w:pStyle w:val="15"/>
        <w:shd w:val="clear" w:color="auto" w:fill="auto"/>
        <w:tabs>
          <w:tab w:val="left" w:pos="440"/>
          <w:tab w:val="right" w:leader="dot" w:pos="9356"/>
        </w:tabs>
        <w:spacing w:before="0" w:line="360" w:lineRule="auto"/>
        <w:rPr>
          <w:rFonts w:asciiTheme="minorHAnsi" w:eastAsiaTheme="minorEastAsia" w:hAnsiTheme="minorHAnsi" w:cstheme="minorBidi"/>
          <w:noProof/>
          <w:sz w:val="22"/>
          <w:szCs w:val="22"/>
          <w:lang w:bidi="ar-SA"/>
        </w:rPr>
      </w:pPr>
      <w:hyperlink w:anchor="_Toc139384088" w:history="1">
        <w:r w:rsidR="00104ACC" w:rsidRPr="00AD4A8E">
          <w:rPr>
            <w:rStyle w:val="a3"/>
            <w:noProof/>
          </w:rPr>
          <w:t>4.</w:t>
        </w:r>
        <w:r w:rsidR="00104ACC" w:rsidRPr="00AD4A8E">
          <w:rPr>
            <w:rFonts w:asciiTheme="minorHAnsi" w:eastAsiaTheme="minorEastAsia" w:hAnsiTheme="minorHAnsi" w:cstheme="minorBidi"/>
            <w:noProof/>
            <w:sz w:val="22"/>
            <w:szCs w:val="22"/>
            <w:lang w:bidi="ar-SA"/>
          </w:rPr>
          <w:tab/>
        </w:r>
        <w:r w:rsidR="00104ACC" w:rsidRPr="00AD4A8E">
          <w:rPr>
            <w:rStyle w:val="a3"/>
            <w:noProof/>
          </w:rPr>
          <w:t>Направления целевого использования  средств финансирования проекта</w:t>
        </w:r>
        <w:r w:rsidR="00104ACC" w:rsidRPr="00AD4A8E">
          <w:rPr>
            <w:noProof/>
            <w:webHidden/>
          </w:rPr>
          <w:tab/>
        </w:r>
        <w:r w:rsidR="00A06BBF" w:rsidRPr="00AD4A8E">
          <w:rPr>
            <w:noProof/>
            <w:webHidden/>
          </w:rPr>
          <w:t>9</w:t>
        </w:r>
      </w:hyperlink>
    </w:p>
    <w:p w14:paraId="0A91FC8D" w14:textId="375905FB" w:rsidR="00104ACC" w:rsidRPr="00AD4A8E" w:rsidRDefault="00083639" w:rsidP="009E7E71">
      <w:pPr>
        <w:pStyle w:val="15"/>
        <w:shd w:val="clear" w:color="auto" w:fill="auto"/>
        <w:tabs>
          <w:tab w:val="left" w:pos="440"/>
          <w:tab w:val="right" w:leader="dot" w:pos="9356"/>
        </w:tabs>
        <w:spacing w:before="0" w:line="360" w:lineRule="auto"/>
        <w:rPr>
          <w:rFonts w:asciiTheme="minorHAnsi" w:eastAsiaTheme="minorEastAsia" w:hAnsiTheme="minorHAnsi" w:cstheme="minorBidi"/>
          <w:noProof/>
          <w:sz w:val="22"/>
          <w:szCs w:val="22"/>
          <w:lang w:bidi="ar-SA"/>
        </w:rPr>
      </w:pPr>
      <w:hyperlink w:anchor="_Toc139384089" w:history="1">
        <w:r w:rsidR="00104ACC" w:rsidRPr="00AD4A8E">
          <w:rPr>
            <w:rStyle w:val="a3"/>
            <w:noProof/>
          </w:rPr>
          <w:t>5.</w:t>
        </w:r>
        <w:r w:rsidR="00104ACC" w:rsidRPr="00AD4A8E">
          <w:rPr>
            <w:rFonts w:asciiTheme="minorHAnsi" w:eastAsiaTheme="minorEastAsia" w:hAnsiTheme="minorHAnsi" w:cstheme="minorBidi"/>
            <w:noProof/>
            <w:sz w:val="22"/>
            <w:szCs w:val="22"/>
            <w:lang w:bidi="ar-SA"/>
          </w:rPr>
          <w:tab/>
        </w:r>
        <w:r w:rsidR="00104ACC" w:rsidRPr="00AD4A8E">
          <w:rPr>
            <w:rStyle w:val="a3"/>
            <w:noProof/>
          </w:rPr>
          <w:t>Требования к Заявителю и основным участникам проекта</w:t>
        </w:r>
        <w:r w:rsidR="00104ACC" w:rsidRPr="00AD4A8E">
          <w:rPr>
            <w:noProof/>
            <w:webHidden/>
          </w:rPr>
          <w:tab/>
        </w:r>
        <w:r w:rsidR="00104ACC" w:rsidRPr="00AD4A8E">
          <w:rPr>
            <w:noProof/>
            <w:webHidden/>
          </w:rPr>
          <w:fldChar w:fldCharType="begin"/>
        </w:r>
        <w:r w:rsidR="00104ACC" w:rsidRPr="00AD4A8E">
          <w:rPr>
            <w:noProof/>
            <w:webHidden/>
          </w:rPr>
          <w:instrText xml:space="preserve"> PAGEREF _Toc139384089 \h </w:instrText>
        </w:r>
        <w:r w:rsidR="00104ACC" w:rsidRPr="00AD4A8E">
          <w:rPr>
            <w:noProof/>
            <w:webHidden/>
          </w:rPr>
        </w:r>
        <w:r w:rsidR="00104ACC" w:rsidRPr="00AD4A8E">
          <w:rPr>
            <w:noProof/>
            <w:webHidden/>
          </w:rPr>
          <w:fldChar w:fldCharType="separate"/>
        </w:r>
        <w:r w:rsidR="00485022" w:rsidRPr="00AD4A8E">
          <w:rPr>
            <w:noProof/>
            <w:webHidden/>
          </w:rPr>
          <w:t>11</w:t>
        </w:r>
        <w:r w:rsidR="00104ACC" w:rsidRPr="00AD4A8E">
          <w:rPr>
            <w:noProof/>
            <w:webHidden/>
          </w:rPr>
          <w:fldChar w:fldCharType="end"/>
        </w:r>
      </w:hyperlink>
    </w:p>
    <w:p w14:paraId="1D926A24" w14:textId="5F784452" w:rsidR="00104ACC" w:rsidRPr="00AD4A8E" w:rsidRDefault="00083639" w:rsidP="009E7E71">
      <w:pPr>
        <w:pStyle w:val="15"/>
        <w:shd w:val="clear" w:color="auto" w:fill="auto"/>
        <w:tabs>
          <w:tab w:val="left" w:pos="440"/>
          <w:tab w:val="right" w:leader="dot" w:pos="9356"/>
        </w:tabs>
        <w:spacing w:before="0" w:line="360" w:lineRule="auto"/>
        <w:rPr>
          <w:rFonts w:asciiTheme="minorHAnsi" w:eastAsiaTheme="minorEastAsia" w:hAnsiTheme="minorHAnsi" w:cstheme="minorBidi"/>
          <w:noProof/>
          <w:sz w:val="22"/>
          <w:szCs w:val="22"/>
          <w:lang w:bidi="ar-SA"/>
        </w:rPr>
      </w:pPr>
      <w:hyperlink w:anchor="_Toc139384090" w:history="1">
        <w:r w:rsidR="00104ACC" w:rsidRPr="00AD4A8E">
          <w:rPr>
            <w:rStyle w:val="a3"/>
            <w:noProof/>
          </w:rPr>
          <w:t>6.</w:t>
        </w:r>
        <w:r w:rsidR="00104ACC" w:rsidRPr="00AD4A8E">
          <w:rPr>
            <w:rFonts w:asciiTheme="minorHAnsi" w:eastAsiaTheme="minorEastAsia" w:hAnsiTheme="minorHAnsi" w:cstheme="minorBidi"/>
            <w:noProof/>
            <w:sz w:val="22"/>
            <w:szCs w:val="22"/>
            <w:lang w:bidi="ar-SA"/>
          </w:rPr>
          <w:tab/>
        </w:r>
        <w:r w:rsidR="00104ACC" w:rsidRPr="00AD4A8E">
          <w:rPr>
            <w:rStyle w:val="a3"/>
            <w:noProof/>
          </w:rPr>
          <w:t>Представление заявки на финансирование</w:t>
        </w:r>
        <w:r w:rsidR="00104ACC" w:rsidRPr="00AD4A8E">
          <w:rPr>
            <w:noProof/>
            <w:webHidden/>
          </w:rPr>
          <w:tab/>
        </w:r>
        <w:r w:rsidR="00104ACC" w:rsidRPr="00AD4A8E">
          <w:rPr>
            <w:noProof/>
            <w:webHidden/>
          </w:rPr>
          <w:fldChar w:fldCharType="begin"/>
        </w:r>
        <w:r w:rsidR="00104ACC" w:rsidRPr="00AD4A8E">
          <w:rPr>
            <w:noProof/>
            <w:webHidden/>
          </w:rPr>
          <w:instrText xml:space="preserve"> PAGEREF _Toc139384090 \h </w:instrText>
        </w:r>
        <w:r w:rsidR="00104ACC" w:rsidRPr="00AD4A8E">
          <w:rPr>
            <w:noProof/>
            <w:webHidden/>
          </w:rPr>
        </w:r>
        <w:r w:rsidR="00104ACC" w:rsidRPr="00AD4A8E">
          <w:rPr>
            <w:noProof/>
            <w:webHidden/>
          </w:rPr>
          <w:fldChar w:fldCharType="separate"/>
        </w:r>
        <w:r w:rsidR="00485022" w:rsidRPr="00AD4A8E">
          <w:rPr>
            <w:noProof/>
            <w:webHidden/>
          </w:rPr>
          <w:t>15</w:t>
        </w:r>
        <w:r w:rsidR="00104ACC" w:rsidRPr="00AD4A8E">
          <w:rPr>
            <w:noProof/>
            <w:webHidden/>
          </w:rPr>
          <w:fldChar w:fldCharType="end"/>
        </w:r>
      </w:hyperlink>
    </w:p>
    <w:p w14:paraId="14FEB468" w14:textId="2BB7FA8A" w:rsidR="00104ACC" w:rsidRPr="00AD4A8E" w:rsidRDefault="00083639" w:rsidP="009E7E71">
      <w:pPr>
        <w:pStyle w:val="15"/>
        <w:shd w:val="clear" w:color="auto" w:fill="auto"/>
        <w:tabs>
          <w:tab w:val="left" w:pos="440"/>
          <w:tab w:val="right" w:leader="dot" w:pos="9356"/>
        </w:tabs>
        <w:spacing w:before="0" w:line="360" w:lineRule="auto"/>
        <w:rPr>
          <w:rFonts w:asciiTheme="minorHAnsi" w:eastAsiaTheme="minorEastAsia" w:hAnsiTheme="minorHAnsi" w:cstheme="minorBidi"/>
          <w:noProof/>
          <w:sz w:val="22"/>
          <w:szCs w:val="22"/>
          <w:lang w:bidi="ar-SA"/>
        </w:rPr>
      </w:pPr>
      <w:hyperlink w:anchor="_Toc139384091" w:history="1">
        <w:r w:rsidR="00104ACC" w:rsidRPr="00AD4A8E">
          <w:rPr>
            <w:rStyle w:val="a3"/>
            <w:noProof/>
          </w:rPr>
          <w:t>7.</w:t>
        </w:r>
        <w:r w:rsidR="00104ACC" w:rsidRPr="00AD4A8E">
          <w:rPr>
            <w:rFonts w:asciiTheme="minorHAnsi" w:eastAsiaTheme="minorEastAsia" w:hAnsiTheme="minorHAnsi" w:cstheme="minorBidi"/>
            <w:noProof/>
            <w:sz w:val="22"/>
            <w:szCs w:val="22"/>
            <w:lang w:bidi="ar-SA"/>
          </w:rPr>
          <w:tab/>
        </w:r>
        <w:r w:rsidR="00104ACC" w:rsidRPr="00AD4A8E">
          <w:rPr>
            <w:rStyle w:val="a3"/>
            <w:noProof/>
          </w:rPr>
          <w:t>Отбор и экспертиза проектов</w:t>
        </w:r>
        <w:r w:rsidR="00104ACC" w:rsidRPr="00AD4A8E">
          <w:rPr>
            <w:noProof/>
            <w:webHidden/>
          </w:rPr>
          <w:tab/>
        </w:r>
        <w:r w:rsidR="00104ACC" w:rsidRPr="00AD4A8E">
          <w:rPr>
            <w:noProof/>
            <w:webHidden/>
          </w:rPr>
          <w:fldChar w:fldCharType="begin"/>
        </w:r>
        <w:r w:rsidR="00104ACC" w:rsidRPr="00AD4A8E">
          <w:rPr>
            <w:noProof/>
            <w:webHidden/>
          </w:rPr>
          <w:instrText xml:space="preserve"> PAGEREF _Toc139384091 \h </w:instrText>
        </w:r>
        <w:r w:rsidR="00104ACC" w:rsidRPr="00AD4A8E">
          <w:rPr>
            <w:noProof/>
            <w:webHidden/>
          </w:rPr>
        </w:r>
        <w:r w:rsidR="00104ACC" w:rsidRPr="00AD4A8E">
          <w:rPr>
            <w:noProof/>
            <w:webHidden/>
          </w:rPr>
          <w:fldChar w:fldCharType="separate"/>
        </w:r>
        <w:r w:rsidR="00485022" w:rsidRPr="00AD4A8E">
          <w:rPr>
            <w:noProof/>
            <w:webHidden/>
          </w:rPr>
          <w:t>15</w:t>
        </w:r>
        <w:r w:rsidR="00104ACC" w:rsidRPr="00AD4A8E">
          <w:rPr>
            <w:noProof/>
            <w:webHidden/>
          </w:rPr>
          <w:fldChar w:fldCharType="end"/>
        </w:r>
      </w:hyperlink>
    </w:p>
    <w:p w14:paraId="0A5BBEA5" w14:textId="1AAC56F2" w:rsidR="00104ACC" w:rsidRPr="00AD4A8E" w:rsidRDefault="00083639" w:rsidP="009E7E71">
      <w:pPr>
        <w:pStyle w:val="15"/>
        <w:shd w:val="clear" w:color="auto" w:fill="auto"/>
        <w:tabs>
          <w:tab w:val="left" w:pos="440"/>
          <w:tab w:val="right" w:leader="dot" w:pos="9356"/>
        </w:tabs>
        <w:spacing w:before="0" w:line="360" w:lineRule="auto"/>
        <w:rPr>
          <w:rFonts w:asciiTheme="minorHAnsi" w:eastAsiaTheme="minorEastAsia" w:hAnsiTheme="minorHAnsi" w:cstheme="minorBidi"/>
          <w:noProof/>
          <w:sz w:val="22"/>
          <w:szCs w:val="22"/>
          <w:lang w:bidi="ar-SA"/>
        </w:rPr>
      </w:pPr>
      <w:hyperlink w:anchor="_Toc139384092" w:history="1">
        <w:r w:rsidR="00104ACC" w:rsidRPr="00AD4A8E">
          <w:rPr>
            <w:rStyle w:val="a3"/>
            <w:noProof/>
          </w:rPr>
          <w:t>8.</w:t>
        </w:r>
        <w:r w:rsidR="00104ACC" w:rsidRPr="00AD4A8E">
          <w:rPr>
            <w:rFonts w:asciiTheme="minorHAnsi" w:eastAsiaTheme="minorEastAsia" w:hAnsiTheme="minorHAnsi" w:cstheme="minorBidi"/>
            <w:noProof/>
            <w:sz w:val="22"/>
            <w:szCs w:val="22"/>
            <w:lang w:bidi="ar-SA"/>
          </w:rPr>
          <w:tab/>
        </w:r>
        <w:r w:rsidR="00104ACC" w:rsidRPr="00AD4A8E">
          <w:rPr>
            <w:rStyle w:val="a3"/>
            <w:noProof/>
          </w:rPr>
          <w:t>Принятие решения о финансировании проектов</w:t>
        </w:r>
        <w:r w:rsidR="00104ACC" w:rsidRPr="00AD4A8E">
          <w:rPr>
            <w:noProof/>
            <w:webHidden/>
          </w:rPr>
          <w:tab/>
        </w:r>
        <w:r w:rsidR="00104ACC" w:rsidRPr="00AD4A8E">
          <w:rPr>
            <w:noProof/>
            <w:webHidden/>
          </w:rPr>
          <w:fldChar w:fldCharType="begin"/>
        </w:r>
        <w:r w:rsidR="00104ACC" w:rsidRPr="00AD4A8E">
          <w:rPr>
            <w:noProof/>
            <w:webHidden/>
          </w:rPr>
          <w:instrText xml:space="preserve"> PAGEREF _Toc139384092 \h </w:instrText>
        </w:r>
        <w:r w:rsidR="00104ACC" w:rsidRPr="00AD4A8E">
          <w:rPr>
            <w:noProof/>
            <w:webHidden/>
          </w:rPr>
        </w:r>
        <w:r w:rsidR="00104ACC" w:rsidRPr="00AD4A8E">
          <w:rPr>
            <w:noProof/>
            <w:webHidden/>
          </w:rPr>
          <w:fldChar w:fldCharType="separate"/>
        </w:r>
        <w:r w:rsidR="00485022" w:rsidRPr="00AD4A8E">
          <w:rPr>
            <w:noProof/>
            <w:webHidden/>
          </w:rPr>
          <w:t>16</w:t>
        </w:r>
        <w:r w:rsidR="00104ACC" w:rsidRPr="00AD4A8E">
          <w:rPr>
            <w:noProof/>
            <w:webHidden/>
          </w:rPr>
          <w:fldChar w:fldCharType="end"/>
        </w:r>
      </w:hyperlink>
    </w:p>
    <w:p w14:paraId="7CAD70A4" w14:textId="19BE7396" w:rsidR="00104ACC" w:rsidRPr="00AD4A8E" w:rsidRDefault="00083639" w:rsidP="009E7E71">
      <w:pPr>
        <w:pStyle w:val="15"/>
        <w:shd w:val="clear" w:color="auto" w:fill="auto"/>
        <w:tabs>
          <w:tab w:val="left" w:pos="440"/>
          <w:tab w:val="right" w:leader="dot" w:pos="9356"/>
        </w:tabs>
        <w:spacing w:before="0" w:line="360" w:lineRule="auto"/>
        <w:rPr>
          <w:noProof/>
        </w:rPr>
      </w:pPr>
      <w:hyperlink w:anchor="_Toc139384093" w:history="1">
        <w:r w:rsidR="00104ACC" w:rsidRPr="00AD4A8E">
          <w:rPr>
            <w:rStyle w:val="a3"/>
            <w:noProof/>
          </w:rPr>
          <w:t>9.</w:t>
        </w:r>
        <w:r w:rsidR="00104ACC" w:rsidRPr="00AD4A8E">
          <w:rPr>
            <w:rFonts w:asciiTheme="minorHAnsi" w:eastAsiaTheme="minorEastAsia" w:hAnsiTheme="minorHAnsi" w:cstheme="minorBidi"/>
            <w:noProof/>
            <w:sz w:val="22"/>
            <w:szCs w:val="22"/>
            <w:lang w:bidi="ar-SA"/>
          </w:rPr>
          <w:tab/>
        </w:r>
        <w:r w:rsidR="00104ACC" w:rsidRPr="00AD4A8E">
          <w:rPr>
            <w:rStyle w:val="a3"/>
            <w:noProof/>
          </w:rPr>
          <w:t>Инструменты финансирования и контроль расходования средств</w:t>
        </w:r>
        <w:r w:rsidR="00104ACC" w:rsidRPr="00AD4A8E">
          <w:rPr>
            <w:noProof/>
            <w:webHidden/>
          </w:rPr>
          <w:tab/>
        </w:r>
        <w:r w:rsidR="00104ACC" w:rsidRPr="00AD4A8E">
          <w:rPr>
            <w:noProof/>
            <w:webHidden/>
          </w:rPr>
          <w:fldChar w:fldCharType="begin"/>
        </w:r>
        <w:r w:rsidR="00104ACC" w:rsidRPr="00AD4A8E">
          <w:rPr>
            <w:noProof/>
            <w:webHidden/>
          </w:rPr>
          <w:instrText xml:space="preserve"> PAGEREF _Toc139384093 \h </w:instrText>
        </w:r>
        <w:r w:rsidR="00104ACC" w:rsidRPr="00AD4A8E">
          <w:rPr>
            <w:noProof/>
            <w:webHidden/>
          </w:rPr>
        </w:r>
        <w:r w:rsidR="00104ACC" w:rsidRPr="00AD4A8E">
          <w:rPr>
            <w:noProof/>
            <w:webHidden/>
          </w:rPr>
          <w:fldChar w:fldCharType="separate"/>
        </w:r>
        <w:r w:rsidR="00485022" w:rsidRPr="00AD4A8E">
          <w:rPr>
            <w:noProof/>
            <w:webHidden/>
          </w:rPr>
          <w:t>16</w:t>
        </w:r>
        <w:r w:rsidR="00104ACC" w:rsidRPr="00AD4A8E">
          <w:rPr>
            <w:noProof/>
            <w:webHidden/>
          </w:rPr>
          <w:fldChar w:fldCharType="end"/>
        </w:r>
      </w:hyperlink>
    </w:p>
    <w:p w14:paraId="3AD655EC" w14:textId="282F0C11" w:rsidR="009F0AC1" w:rsidRPr="00AD4A8E" w:rsidRDefault="009F0AC1" w:rsidP="009E7E71">
      <w:pPr>
        <w:pStyle w:val="15"/>
        <w:shd w:val="clear" w:color="auto" w:fill="auto"/>
        <w:tabs>
          <w:tab w:val="left" w:pos="440"/>
          <w:tab w:val="right" w:leader="dot" w:pos="9356"/>
        </w:tabs>
        <w:spacing w:before="0" w:line="360" w:lineRule="auto"/>
        <w:rPr>
          <w:rFonts w:asciiTheme="minorHAnsi" w:eastAsiaTheme="minorEastAsia" w:hAnsiTheme="minorHAnsi" w:cstheme="minorBidi"/>
          <w:noProof/>
          <w:sz w:val="22"/>
          <w:szCs w:val="22"/>
          <w:lang w:bidi="ar-SA"/>
        </w:rPr>
      </w:pPr>
      <w:r w:rsidRPr="00AD4A8E">
        <w:rPr>
          <w:noProof/>
        </w:rPr>
        <w:t xml:space="preserve">      Приложение № 1</w:t>
      </w:r>
    </w:p>
    <w:p w14:paraId="7E9EAFA3" w14:textId="77777777" w:rsidR="005272AE" w:rsidRPr="00AD4A8E" w:rsidRDefault="005272AE" w:rsidP="009E7E71">
      <w:pPr>
        <w:pStyle w:val="50"/>
        <w:shd w:val="clear" w:color="auto" w:fill="auto"/>
        <w:tabs>
          <w:tab w:val="right" w:leader="dot" w:pos="9356"/>
        </w:tabs>
        <w:spacing w:before="0" w:line="360" w:lineRule="auto"/>
      </w:pPr>
      <w:r w:rsidRPr="00AD4A8E">
        <w:rPr>
          <w:sz w:val="28"/>
          <w:szCs w:val="28"/>
        </w:rPr>
        <w:fldChar w:fldCharType="end"/>
      </w:r>
    </w:p>
    <w:p w14:paraId="28C50B5C" w14:textId="77777777" w:rsidR="005272AE" w:rsidRPr="00AD4A8E" w:rsidRDefault="005272AE" w:rsidP="009E7E71">
      <w:pPr>
        <w:pStyle w:val="50"/>
        <w:shd w:val="clear" w:color="auto" w:fill="auto"/>
        <w:spacing w:before="0"/>
      </w:pPr>
    </w:p>
    <w:p w14:paraId="2A5187BD" w14:textId="77777777" w:rsidR="005272AE" w:rsidRPr="00AD4A8E" w:rsidRDefault="005272AE" w:rsidP="009E7E71">
      <w:pPr>
        <w:pStyle w:val="50"/>
        <w:shd w:val="clear" w:color="auto" w:fill="auto"/>
        <w:spacing w:before="0"/>
        <w:rPr>
          <w:sz w:val="28"/>
          <w:szCs w:val="28"/>
        </w:rPr>
      </w:pPr>
    </w:p>
    <w:p w14:paraId="14D123CC" w14:textId="77777777" w:rsidR="005272AE" w:rsidRPr="00AD4A8E" w:rsidRDefault="005272AE" w:rsidP="009E7E71">
      <w:pPr>
        <w:pStyle w:val="50"/>
        <w:shd w:val="clear" w:color="auto" w:fill="auto"/>
        <w:spacing w:before="0"/>
        <w:rPr>
          <w:sz w:val="28"/>
          <w:szCs w:val="28"/>
        </w:rPr>
      </w:pPr>
    </w:p>
    <w:p w14:paraId="3656FD2F" w14:textId="77777777" w:rsidR="005272AE" w:rsidRPr="00AD4A8E" w:rsidRDefault="005272AE" w:rsidP="009E7E71">
      <w:pPr>
        <w:pStyle w:val="ac"/>
        <w:jc w:val="center"/>
        <w:rPr>
          <w:sz w:val="28"/>
          <w:szCs w:val="28"/>
        </w:rPr>
      </w:pPr>
    </w:p>
    <w:p w14:paraId="423BD721" w14:textId="77777777" w:rsidR="005272AE" w:rsidRPr="00AD4A8E" w:rsidRDefault="005272AE" w:rsidP="009E7E71">
      <w:pPr>
        <w:pStyle w:val="50"/>
        <w:shd w:val="clear" w:color="auto" w:fill="auto"/>
        <w:spacing w:before="0"/>
        <w:rPr>
          <w:sz w:val="28"/>
          <w:szCs w:val="28"/>
        </w:rPr>
      </w:pPr>
    </w:p>
    <w:p w14:paraId="0CB8EBC7" w14:textId="77777777" w:rsidR="005272AE" w:rsidRPr="00AD4A8E" w:rsidRDefault="005272AE" w:rsidP="009E7E71">
      <w:pPr>
        <w:pStyle w:val="50"/>
        <w:shd w:val="clear" w:color="auto" w:fill="auto"/>
        <w:spacing w:before="0"/>
        <w:rPr>
          <w:sz w:val="28"/>
          <w:szCs w:val="28"/>
        </w:rPr>
      </w:pPr>
    </w:p>
    <w:p w14:paraId="2D39DC27" w14:textId="77777777" w:rsidR="005272AE" w:rsidRPr="00AD4A8E" w:rsidRDefault="005272AE" w:rsidP="009E7E71">
      <w:pPr>
        <w:pStyle w:val="50"/>
        <w:shd w:val="clear" w:color="auto" w:fill="auto"/>
        <w:spacing w:before="0"/>
        <w:rPr>
          <w:sz w:val="28"/>
          <w:szCs w:val="28"/>
        </w:rPr>
      </w:pPr>
    </w:p>
    <w:p w14:paraId="1FBF9A1D" w14:textId="77777777" w:rsidR="005272AE" w:rsidRPr="00AD4A8E" w:rsidRDefault="005272AE" w:rsidP="009E7E71">
      <w:pPr>
        <w:pStyle w:val="50"/>
        <w:shd w:val="clear" w:color="auto" w:fill="auto"/>
        <w:spacing w:before="0"/>
        <w:rPr>
          <w:sz w:val="28"/>
          <w:szCs w:val="28"/>
        </w:rPr>
      </w:pPr>
    </w:p>
    <w:p w14:paraId="14880B20" w14:textId="77777777" w:rsidR="005272AE" w:rsidRPr="00AD4A8E" w:rsidRDefault="005272AE" w:rsidP="009E7E71">
      <w:pPr>
        <w:pStyle w:val="50"/>
        <w:shd w:val="clear" w:color="auto" w:fill="auto"/>
        <w:spacing w:before="0"/>
        <w:rPr>
          <w:sz w:val="28"/>
          <w:szCs w:val="28"/>
        </w:rPr>
      </w:pPr>
    </w:p>
    <w:p w14:paraId="421F9421" w14:textId="77777777" w:rsidR="005272AE" w:rsidRPr="00AD4A8E" w:rsidRDefault="005272AE" w:rsidP="009E7E71">
      <w:pPr>
        <w:pStyle w:val="50"/>
        <w:shd w:val="clear" w:color="auto" w:fill="auto"/>
        <w:spacing w:before="0"/>
        <w:rPr>
          <w:sz w:val="28"/>
          <w:szCs w:val="28"/>
        </w:rPr>
      </w:pPr>
    </w:p>
    <w:p w14:paraId="50829718" w14:textId="77777777" w:rsidR="009A1536" w:rsidRPr="00AD4A8E" w:rsidRDefault="009A1536" w:rsidP="009E7E71">
      <w:pPr>
        <w:pStyle w:val="50"/>
        <w:shd w:val="clear" w:color="auto" w:fill="auto"/>
        <w:spacing w:before="0"/>
        <w:rPr>
          <w:sz w:val="28"/>
          <w:szCs w:val="28"/>
        </w:rPr>
      </w:pPr>
    </w:p>
    <w:p w14:paraId="2C611DB9" w14:textId="77777777" w:rsidR="009A1536" w:rsidRPr="00AD4A8E" w:rsidRDefault="009A1536" w:rsidP="009E7E71">
      <w:pPr>
        <w:pStyle w:val="50"/>
        <w:shd w:val="clear" w:color="auto" w:fill="auto"/>
        <w:spacing w:before="0"/>
        <w:rPr>
          <w:sz w:val="28"/>
          <w:szCs w:val="28"/>
        </w:rPr>
      </w:pPr>
    </w:p>
    <w:p w14:paraId="24BE0E69" w14:textId="77777777" w:rsidR="005272AE" w:rsidRPr="00AD4A8E" w:rsidRDefault="005272AE" w:rsidP="009E7E71">
      <w:pPr>
        <w:pStyle w:val="50"/>
        <w:shd w:val="clear" w:color="auto" w:fill="auto"/>
        <w:spacing w:before="0"/>
        <w:rPr>
          <w:sz w:val="28"/>
          <w:szCs w:val="28"/>
        </w:rPr>
      </w:pPr>
    </w:p>
    <w:p w14:paraId="2A3BA192" w14:textId="22374EB5" w:rsidR="00104ACC" w:rsidRPr="00AD4A8E" w:rsidRDefault="00104ACC" w:rsidP="009E7E71">
      <w:pPr>
        <w:rPr>
          <w:rFonts w:ascii="Times New Roman" w:eastAsia="Times New Roman" w:hAnsi="Times New Roman" w:cs="Times New Roman"/>
          <w:b/>
          <w:bCs/>
          <w:sz w:val="28"/>
          <w:szCs w:val="28"/>
        </w:rPr>
      </w:pPr>
      <w:r w:rsidRPr="00AD4A8E">
        <w:rPr>
          <w:sz w:val="28"/>
          <w:szCs w:val="28"/>
        </w:rPr>
        <w:br w:type="page"/>
      </w:r>
    </w:p>
    <w:p w14:paraId="4CB22632" w14:textId="77777777" w:rsidR="007D61AC" w:rsidRPr="00AD4A8E" w:rsidRDefault="00F97F9B" w:rsidP="009E7E71">
      <w:pPr>
        <w:pStyle w:val="12"/>
        <w:keepNext/>
        <w:keepLines/>
        <w:numPr>
          <w:ilvl w:val="0"/>
          <w:numId w:val="1"/>
        </w:numPr>
        <w:shd w:val="clear" w:color="auto" w:fill="auto"/>
        <w:tabs>
          <w:tab w:val="left" w:pos="426"/>
        </w:tabs>
        <w:spacing w:before="120" w:after="120" w:line="276" w:lineRule="auto"/>
        <w:jc w:val="center"/>
      </w:pPr>
      <w:bookmarkStart w:id="0" w:name="_Toc139384085"/>
      <w:r w:rsidRPr="00AD4A8E">
        <w:lastRenderedPageBreak/>
        <w:t>Общие положения</w:t>
      </w:r>
      <w:bookmarkEnd w:id="0"/>
    </w:p>
    <w:p w14:paraId="697022EE" w14:textId="36A16336" w:rsidR="00864A59" w:rsidRPr="00AD4A8E" w:rsidRDefault="00D045ED" w:rsidP="009E7E71">
      <w:pPr>
        <w:pStyle w:val="22"/>
        <w:numPr>
          <w:ilvl w:val="1"/>
          <w:numId w:val="2"/>
        </w:numPr>
        <w:shd w:val="clear" w:color="auto" w:fill="auto"/>
        <w:tabs>
          <w:tab w:val="left" w:pos="1285"/>
        </w:tabs>
        <w:spacing w:after="0" w:line="240" w:lineRule="auto"/>
        <w:ind w:firstLine="709"/>
        <w:jc w:val="both"/>
        <w:rPr>
          <w:sz w:val="28"/>
          <w:szCs w:val="28"/>
        </w:rPr>
      </w:pPr>
      <w:r w:rsidRPr="00AD4A8E">
        <w:rPr>
          <w:sz w:val="28"/>
          <w:szCs w:val="28"/>
        </w:rPr>
        <w:t xml:space="preserve"> Настоящий </w:t>
      </w:r>
      <w:r w:rsidR="00D00742" w:rsidRPr="00AD4A8E">
        <w:rPr>
          <w:sz w:val="28"/>
          <w:szCs w:val="28"/>
        </w:rPr>
        <w:t>с</w:t>
      </w:r>
      <w:r w:rsidRPr="00AD4A8E">
        <w:rPr>
          <w:sz w:val="28"/>
          <w:szCs w:val="28"/>
        </w:rPr>
        <w:t xml:space="preserve">тандарт определяет порядок </w:t>
      </w:r>
      <w:r w:rsidR="005848E1" w:rsidRPr="00AD4A8E">
        <w:rPr>
          <w:sz w:val="28"/>
          <w:szCs w:val="28"/>
        </w:rPr>
        <w:t xml:space="preserve">и условия </w:t>
      </w:r>
      <w:r w:rsidRPr="00AD4A8E">
        <w:rPr>
          <w:sz w:val="28"/>
          <w:szCs w:val="28"/>
        </w:rPr>
        <w:t xml:space="preserve">предоставления </w:t>
      </w:r>
      <w:r w:rsidR="005848E1" w:rsidRPr="00AD4A8E">
        <w:rPr>
          <w:sz w:val="28"/>
          <w:szCs w:val="28"/>
        </w:rPr>
        <w:t xml:space="preserve">некоммерческой организацией «Фонд развития промышленности Луганской Народной Республики» (далее – Фонд) </w:t>
      </w:r>
      <w:r w:rsidRPr="00AD4A8E">
        <w:rPr>
          <w:sz w:val="28"/>
          <w:szCs w:val="28"/>
        </w:rPr>
        <w:t xml:space="preserve">займов </w:t>
      </w:r>
      <w:r w:rsidR="005848E1" w:rsidRPr="00AD4A8E">
        <w:rPr>
          <w:sz w:val="28"/>
          <w:szCs w:val="28"/>
        </w:rPr>
        <w:t>в</w:t>
      </w:r>
      <w:r w:rsidR="00D00742" w:rsidRPr="00AD4A8E">
        <w:rPr>
          <w:sz w:val="28"/>
          <w:szCs w:val="28"/>
        </w:rPr>
        <w:t> </w:t>
      </w:r>
      <w:r w:rsidR="005848E1" w:rsidRPr="00AD4A8E">
        <w:rPr>
          <w:sz w:val="28"/>
          <w:szCs w:val="28"/>
        </w:rPr>
        <w:t>рамках региональн</w:t>
      </w:r>
      <w:r w:rsidR="00D00742" w:rsidRPr="00AD4A8E">
        <w:rPr>
          <w:sz w:val="28"/>
          <w:szCs w:val="28"/>
        </w:rPr>
        <w:t>ой</w:t>
      </w:r>
      <w:r w:rsidR="005848E1" w:rsidRPr="00AD4A8E">
        <w:rPr>
          <w:sz w:val="28"/>
          <w:szCs w:val="28"/>
        </w:rPr>
        <w:t xml:space="preserve"> программ</w:t>
      </w:r>
      <w:r w:rsidR="00D00742" w:rsidRPr="00AD4A8E">
        <w:rPr>
          <w:sz w:val="28"/>
          <w:szCs w:val="28"/>
        </w:rPr>
        <w:t>ы</w:t>
      </w:r>
      <w:r w:rsidR="005848E1" w:rsidRPr="00AD4A8E">
        <w:rPr>
          <w:sz w:val="28"/>
          <w:szCs w:val="28"/>
        </w:rPr>
        <w:t xml:space="preserve"> финансирования </w:t>
      </w:r>
      <w:r w:rsidRPr="00AD4A8E">
        <w:rPr>
          <w:sz w:val="28"/>
          <w:szCs w:val="28"/>
        </w:rPr>
        <w:t>субъект</w:t>
      </w:r>
      <w:r w:rsidR="005848E1" w:rsidRPr="00AD4A8E">
        <w:rPr>
          <w:sz w:val="28"/>
          <w:szCs w:val="28"/>
        </w:rPr>
        <w:t>ов</w:t>
      </w:r>
      <w:r w:rsidRPr="00AD4A8E">
        <w:rPr>
          <w:sz w:val="28"/>
          <w:szCs w:val="28"/>
        </w:rPr>
        <w:t xml:space="preserve"> деятельности в сфере промышленност</w:t>
      </w:r>
      <w:r w:rsidR="00B22A8E" w:rsidRPr="00AD4A8E">
        <w:rPr>
          <w:sz w:val="28"/>
          <w:szCs w:val="28"/>
        </w:rPr>
        <w:t xml:space="preserve">и </w:t>
      </w:r>
      <w:r w:rsidR="005848E1" w:rsidRPr="00AD4A8E">
        <w:rPr>
          <w:sz w:val="28"/>
          <w:szCs w:val="28"/>
        </w:rPr>
        <w:t>Луганской Народной Республики</w:t>
      </w:r>
      <w:r w:rsidR="007A1B5C" w:rsidRPr="00AD4A8E">
        <w:rPr>
          <w:sz w:val="28"/>
          <w:szCs w:val="28"/>
        </w:rPr>
        <w:t xml:space="preserve"> </w:t>
      </w:r>
      <w:r w:rsidR="00D00742" w:rsidRPr="00AD4A8E">
        <w:rPr>
          <w:sz w:val="28"/>
          <w:szCs w:val="28"/>
        </w:rPr>
        <w:t xml:space="preserve"> «Проекты развития (регион)» </w:t>
      </w:r>
      <w:r w:rsidR="007A1B5C" w:rsidRPr="00AD4A8E">
        <w:rPr>
          <w:sz w:val="28"/>
          <w:szCs w:val="28"/>
        </w:rPr>
        <w:t>(далее – Стандарт</w:t>
      </w:r>
      <w:r w:rsidR="00D00742" w:rsidRPr="00AD4A8E">
        <w:rPr>
          <w:sz w:val="28"/>
          <w:szCs w:val="28"/>
        </w:rPr>
        <w:t>, программа</w:t>
      </w:r>
      <w:r w:rsidR="007A1B5C" w:rsidRPr="00AD4A8E">
        <w:rPr>
          <w:sz w:val="28"/>
          <w:szCs w:val="28"/>
        </w:rPr>
        <w:t>)</w:t>
      </w:r>
      <w:r w:rsidR="00864A59" w:rsidRPr="00AD4A8E">
        <w:rPr>
          <w:sz w:val="28"/>
          <w:szCs w:val="28"/>
        </w:rPr>
        <w:t>.</w:t>
      </w:r>
    </w:p>
    <w:p w14:paraId="2FE13346" w14:textId="4EFEB3D0" w:rsidR="00417C92" w:rsidRPr="00AD4A8E" w:rsidRDefault="00417C92" w:rsidP="009E7E71">
      <w:pPr>
        <w:pStyle w:val="22"/>
        <w:numPr>
          <w:ilvl w:val="1"/>
          <w:numId w:val="2"/>
        </w:numPr>
        <w:shd w:val="clear" w:color="auto" w:fill="auto"/>
        <w:tabs>
          <w:tab w:val="left" w:pos="1285"/>
        </w:tabs>
        <w:spacing w:after="0" w:line="240" w:lineRule="auto"/>
        <w:ind w:firstLine="709"/>
        <w:jc w:val="both"/>
        <w:rPr>
          <w:sz w:val="28"/>
          <w:szCs w:val="28"/>
        </w:rPr>
      </w:pPr>
      <w:r w:rsidRPr="00AD4A8E">
        <w:rPr>
          <w:sz w:val="28"/>
          <w:szCs w:val="28"/>
        </w:rPr>
        <w:t xml:space="preserve">Займы предоставляются на софинансирование проектов, отобранных в соответствии с </w:t>
      </w:r>
      <w:r w:rsidR="00832596" w:rsidRPr="00AD4A8E">
        <w:rPr>
          <w:sz w:val="28"/>
          <w:szCs w:val="28"/>
        </w:rPr>
        <w:t>настоящим Стандартом</w:t>
      </w:r>
      <w:r w:rsidRPr="00AD4A8E">
        <w:rPr>
          <w:sz w:val="28"/>
          <w:szCs w:val="28"/>
        </w:rPr>
        <w:t>.</w:t>
      </w:r>
    </w:p>
    <w:p w14:paraId="2AF45751" w14:textId="2EF24A78" w:rsidR="00417C92" w:rsidRPr="00AD4A8E" w:rsidRDefault="00417C92" w:rsidP="009E7E71">
      <w:pPr>
        <w:pStyle w:val="22"/>
        <w:numPr>
          <w:ilvl w:val="1"/>
          <w:numId w:val="2"/>
        </w:numPr>
        <w:shd w:val="clear" w:color="auto" w:fill="auto"/>
        <w:tabs>
          <w:tab w:val="left" w:pos="1285"/>
        </w:tabs>
        <w:spacing w:after="0" w:line="240" w:lineRule="auto"/>
        <w:ind w:firstLine="709"/>
        <w:jc w:val="both"/>
        <w:rPr>
          <w:sz w:val="28"/>
          <w:szCs w:val="28"/>
        </w:rPr>
      </w:pPr>
      <w:r w:rsidRPr="00AD4A8E">
        <w:rPr>
          <w:sz w:val="28"/>
          <w:szCs w:val="28"/>
        </w:rPr>
        <w:t>Основными целями предоставления займов являются:</w:t>
      </w:r>
    </w:p>
    <w:p w14:paraId="2BA9DAE1" w14:textId="2E6B47FA" w:rsidR="00741681" w:rsidRPr="00AD4A8E" w:rsidRDefault="00417C92" w:rsidP="009E7E71">
      <w:pPr>
        <w:pStyle w:val="22"/>
        <w:numPr>
          <w:ilvl w:val="2"/>
          <w:numId w:val="2"/>
        </w:numPr>
        <w:shd w:val="clear" w:color="auto" w:fill="auto"/>
        <w:tabs>
          <w:tab w:val="left" w:pos="1285"/>
        </w:tabs>
        <w:spacing w:after="0" w:line="240" w:lineRule="auto"/>
        <w:ind w:firstLine="709"/>
        <w:jc w:val="both"/>
        <w:rPr>
          <w:sz w:val="28"/>
          <w:szCs w:val="28"/>
        </w:rPr>
      </w:pPr>
      <w:r w:rsidRPr="00AD4A8E">
        <w:rPr>
          <w:sz w:val="28"/>
          <w:szCs w:val="28"/>
        </w:rPr>
        <w:t>Стимулирование развития инвестиционной деятельности на</w:t>
      </w:r>
      <w:r w:rsidR="00832596" w:rsidRPr="00AD4A8E">
        <w:rPr>
          <w:sz w:val="28"/>
          <w:szCs w:val="28"/>
        </w:rPr>
        <w:t> </w:t>
      </w:r>
      <w:r w:rsidRPr="00AD4A8E">
        <w:rPr>
          <w:sz w:val="28"/>
          <w:szCs w:val="28"/>
        </w:rPr>
        <w:t>территории Луганской Народной Республики</w:t>
      </w:r>
      <w:r w:rsidR="00741681" w:rsidRPr="00AD4A8E">
        <w:rPr>
          <w:sz w:val="28"/>
          <w:szCs w:val="28"/>
        </w:rPr>
        <w:t>, повышение инвестиционной активности субъектов деятельности в сфере промышленности Луганской Народной Республики.</w:t>
      </w:r>
    </w:p>
    <w:p w14:paraId="3DF7F25B" w14:textId="7BCFEE75" w:rsidR="00417C92" w:rsidRPr="00AD4A8E" w:rsidRDefault="00417C92" w:rsidP="009E7E71">
      <w:pPr>
        <w:pStyle w:val="22"/>
        <w:numPr>
          <w:ilvl w:val="2"/>
          <w:numId w:val="2"/>
        </w:numPr>
        <w:shd w:val="clear" w:color="auto" w:fill="auto"/>
        <w:tabs>
          <w:tab w:val="left" w:pos="1285"/>
        </w:tabs>
        <w:spacing w:after="0" w:line="240" w:lineRule="auto"/>
        <w:ind w:firstLine="709"/>
        <w:jc w:val="both"/>
        <w:rPr>
          <w:sz w:val="28"/>
          <w:szCs w:val="28"/>
        </w:rPr>
      </w:pPr>
      <w:r w:rsidRPr="00AD4A8E">
        <w:rPr>
          <w:sz w:val="28"/>
          <w:szCs w:val="28"/>
        </w:rPr>
        <w:t>Повышение технического уровня и конкурентоспособности продукции, выпускаемой субъектами деятельности в сфере промышленности Луганской Народной Республики</w:t>
      </w:r>
      <w:r w:rsidR="00D70466" w:rsidRPr="00AD4A8E">
        <w:rPr>
          <w:sz w:val="28"/>
          <w:szCs w:val="28"/>
        </w:rPr>
        <w:t>, увеличение объемов производства такой продукции</w:t>
      </w:r>
      <w:r w:rsidRPr="00AD4A8E">
        <w:rPr>
          <w:sz w:val="28"/>
          <w:szCs w:val="28"/>
        </w:rPr>
        <w:t>.</w:t>
      </w:r>
    </w:p>
    <w:p w14:paraId="28FE102F" w14:textId="624BC398" w:rsidR="00417C92" w:rsidRPr="00AD4A8E" w:rsidRDefault="00417C92" w:rsidP="009E7E71">
      <w:pPr>
        <w:pStyle w:val="22"/>
        <w:numPr>
          <w:ilvl w:val="2"/>
          <w:numId w:val="2"/>
        </w:numPr>
        <w:shd w:val="clear" w:color="auto" w:fill="auto"/>
        <w:tabs>
          <w:tab w:val="left" w:pos="1285"/>
        </w:tabs>
        <w:spacing w:after="0" w:line="240" w:lineRule="auto"/>
        <w:ind w:firstLine="709"/>
        <w:jc w:val="both"/>
        <w:rPr>
          <w:sz w:val="28"/>
          <w:szCs w:val="28"/>
        </w:rPr>
      </w:pPr>
      <w:r w:rsidRPr="00AD4A8E">
        <w:rPr>
          <w:sz w:val="28"/>
          <w:szCs w:val="28"/>
        </w:rPr>
        <w:t xml:space="preserve">Создание в Луганской Народной Республике производств, соответствующих </w:t>
      </w:r>
      <w:r w:rsidR="00B13FC1" w:rsidRPr="00AD4A8E">
        <w:rPr>
          <w:sz w:val="28"/>
          <w:szCs w:val="28"/>
        </w:rPr>
        <w:t>принципам наилучших доступных технологий, с</w:t>
      </w:r>
      <w:r w:rsidR="007B76B0" w:rsidRPr="00AD4A8E">
        <w:rPr>
          <w:sz w:val="28"/>
          <w:szCs w:val="28"/>
        </w:rPr>
        <w:t> </w:t>
      </w:r>
      <w:r w:rsidR="00B13FC1" w:rsidRPr="00AD4A8E">
        <w:rPr>
          <w:sz w:val="28"/>
          <w:szCs w:val="28"/>
        </w:rPr>
        <w:t>инновационным, импортозамещающим или экспортоориентированным потенциалом.</w:t>
      </w:r>
    </w:p>
    <w:p w14:paraId="5F8E948D" w14:textId="77777777" w:rsidR="0048417B" w:rsidRPr="00AD4A8E" w:rsidRDefault="00D045ED" w:rsidP="009E7E71">
      <w:pPr>
        <w:pStyle w:val="22"/>
        <w:numPr>
          <w:ilvl w:val="1"/>
          <w:numId w:val="2"/>
        </w:numPr>
        <w:shd w:val="clear" w:color="auto" w:fill="auto"/>
        <w:tabs>
          <w:tab w:val="left" w:pos="1285"/>
        </w:tabs>
        <w:spacing w:after="0" w:line="240" w:lineRule="auto"/>
        <w:ind w:firstLine="709"/>
        <w:jc w:val="both"/>
        <w:rPr>
          <w:sz w:val="28"/>
          <w:szCs w:val="28"/>
        </w:rPr>
      </w:pPr>
      <w:r w:rsidRPr="00AD4A8E">
        <w:rPr>
          <w:sz w:val="28"/>
          <w:szCs w:val="28"/>
        </w:rPr>
        <w:t xml:space="preserve">Финансирование проектов осуществляется </w:t>
      </w:r>
      <w:r w:rsidR="00B66967" w:rsidRPr="00AD4A8E">
        <w:rPr>
          <w:sz w:val="28"/>
          <w:szCs w:val="28"/>
        </w:rPr>
        <w:t>Фонд</w:t>
      </w:r>
      <w:r w:rsidR="00FE2141" w:rsidRPr="00AD4A8E">
        <w:rPr>
          <w:sz w:val="28"/>
          <w:szCs w:val="28"/>
        </w:rPr>
        <w:t>ом</w:t>
      </w:r>
      <w:r w:rsidRPr="00AD4A8E">
        <w:rPr>
          <w:sz w:val="28"/>
          <w:szCs w:val="28"/>
        </w:rPr>
        <w:t xml:space="preserve"> в соответствии со</w:t>
      </w:r>
      <w:r w:rsidR="00FE2141" w:rsidRPr="00AD4A8E">
        <w:rPr>
          <w:sz w:val="28"/>
          <w:szCs w:val="28"/>
        </w:rPr>
        <w:t> </w:t>
      </w:r>
      <w:r w:rsidRPr="00AD4A8E">
        <w:rPr>
          <w:sz w:val="28"/>
          <w:szCs w:val="28"/>
        </w:rPr>
        <w:t>следующими условиями:</w:t>
      </w:r>
      <w:r w:rsidR="0048417B" w:rsidRPr="00AD4A8E">
        <w:rPr>
          <w:sz w:val="28"/>
          <w:szCs w:val="28"/>
        </w:rPr>
        <w:t xml:space="preserve"> </w:t>
      </w:r>
    </w:p>
    <w:p w14:paraId="23FF5799" w14:textId="77777777" w:rsidR="0048417B" w:rsidRPr="00AD4A8E" w:rsidRDefault="0048417B" w:rsidP="009E7E71">
      <w:pPr>
        <w:pStyle w:val="22"/>
        <w:numPr>
          <w:ilvl w:val="2"/>
          <w:numId w:val="2"/>
        </w:numPr>
        <w:shd w:val="clear" w:color="auto" w:fill="auto"/>
        <w:tabs>
          <w:tab w:val="left" w:pos="1285"/>
        </w:tabs>
        <w:spacing w:after="0" w:line="240" w:lineRule="auto"/>
        <w:ind w:firstLine="709"/>
        <w:jc w:val="both"/>
        <w:rPr>
          <w:sz w:val="28"/>
          <w:szCs w:val="28"/>
        </w:rPr>
      </w:pPr>
      <w:r w:rsidRPr="00AD4A8E">
        <w:rPr>
          <w:sz w:val="28"/>
          <w:szCs w:val="28"/>
        </w:rPr>
        <w:t>С</w:t>
      </w:r>
      <w:r w:rsidR="00D045ED" w:rsidRPr="00AD4A8E">
        <w:rPr>
          <w:sz w:val="28"/>
          <w:szCs w:val="28"/>
        </w:rPr>
        <w:t>оответ</w:t>
      </w:r>
      <w:r w:rsidR="002A6CCE" w:rsidRPr="00AD4A8E">
        <w:rPr>
          <w:sz w:val="28"/>
          <w:szCs w:val="28"/>
        </w:rPr>
        <w:t>ствие проекта условиям настоящего Стандарта</w:t>
      </w:r>
      <w:r w:rsidRPr="00AD4A8E">
        <w:rPr>
          <w:sz w:val="28"/>
          <w:szCs w:val="28"/>
        </w:rPr>
        <w:t>.</w:t>
      </w:r>
    </w:p>
    <w:p w14:paraId="600B09DD" w14:textId="77777777" w:rsidR="0048417B" w:rsidRPr="00AD4A8E" w:rsidRDefault="0048417B" w:rsidP="009E7E71">
      <w:pPr>
        <w:pStyle w:val="22"/>
        <w:numPr>
          <w:ilvl w:val="2"/>
          <w:numId w:val="2"/>
        </w:numPr>
        <w:shd w:val="clear" w:color="auto" w:fill="auto"/>
        <w:tabs>
          <w:tab w:val="left" w:pos="1285"/>
        </w:tabs>
        <w:spacing w:after="0" w:line="240" w:lineRule="auto"/>
        <w:ind w:firstLine="709"/>
        <w:jc w:val="both"/>
        <w:rPr>
          <w:sz w:val="28"/>
          <w:szCs w:val="28"/>
        </w:rPr>
      </w:pPr>
      <w:r w:rsidRPr="00AD4A8E">
        <w:rPr>
          <w:sz w:val="28"/>
          <w:szCs w:val="28"/>
        </w:rPr>
        <w:t>Соо</w:t>
      </w:r>
      <w:r w:rsidR="00D045ED" w:rsidRPr="00AD4A8E">
        <w:rPr>
          <w:sz w:val="28"/>
          <w:szCs w:val="28"/>
        </w:rPr>
        <w:t>тветствие проекта критериям отбора проектов</w:t>
      </w:r>
      <w:r w:rsidR="002A6CCE" w:rsidRPr="00AD4A8E">
        <w:rPr>
          <w:sz w:val="28"/>
          <w:szCs w:val="28"/>
        </w:rPr>
        <w:t>, установленным настоящим Стандартом</w:t>
      </w:r>
      <w:r w:rsidRPr="00AD4A8E">
        <w:rPr>
          <w:sz w:val="28"/>
          <w:szCs w:val="28"/>
        </w:rPr>
        <w:t>.</w:t>
      </w:r>
    </w:p>
    <w:p w14:paraId="6AD9237D" w14:textId="77777777" w:rsidR="0048417B" w:rsidRPr="00AD4A8E" w:rsidRDefault="0048417B" w:rsidP="009E7E71">
      <w:pPr>
        <w:pStyle w:val="22"/>
        <w:numPr>
          <w:ilvl w:val="2"/>
          <w:numId w:val="2"/>
        </w:numPr>
        <w:shd w:val="clear" w:color="auto" w:fill="auto"/>
        <w:tabs>
          <w:tab w:val="left" w:pos="1285"/>
        </w:tabs>
        <w:spacing w:after="0" w:line="240" w:lineRule="auto"/>
        <w:ind w:firstLine="709"/>
        <w:jc w:val="both"/>
        <w:rPr>
          <w:sz w:val="28"/>
          <w:szCs w:val="28"/>
        </w:rPr>
      </w:pPr>
      <w:r w:rsidRPr="00AD4A8E">
        <w:rPr>
          <w:sz w:val="28"/>
          <w:szCs w:val="28"/>
        </w:rPr>
        <w:t>С</w:t>
      </w:r>
      <w:r w:rsidR="00D045ED" w:rsidRPr="00AD4A8E">
        <w:rPr>
          <w:sz w:val="28"/>
          <w:szCs w:val="28"/>
        </w:rPr>
        <w:t>оответствие Заявителя требованиям, предъявляемым настоящим Стандартом к претендентам на получение финансирования</w:t>
      </w:r>
      <w:r w:rsidRPr="00AD4A8E">
        <w:rPr>
          <w:sz w:val="28"/>
          <w:szCs w:val="28"/>
        </w:rPr>
        <w:t>.</w:t>
      </w:r>
    </w:p>
    <w:p w14:paraId="536528C4" w14:textId="54F43ABA" w:rsidR="00D045ED" w:rsidRPr="00AD4A8E" w:rsidRDefault="0048417B" w:rsidP="009E7E71">
      <w:pPr>
        <w:pStyle w:val="22"/>
        <w:numPr>
          <w:ilvl w:val="2"/>
          <w:numId w:val="2"/>
        </w:numPr>
        <w:shd w:val="clear" w:color="auto" w:fill="auto"/>
        <w:tabs>
          <w:tab w:val="left" w:pos="1285"/>
        </w:tabs>
        <w:spacing w:after="0" w:line="240" w:lineRule="auto"/>
        <w:ind w:firstLine="709"/>
        <w:jc w:val="both"/>
        <w:rPr>
          <w:sz w:val="28"/>
          <w:szCs w:val="28"/>
        </w:rPr>
      </w:pPr>
      <w:r w:rsidRPr="00AD4A8E">
        <w:rPr>
          <w:sz w:val="28"/>
          <w:szCs w:val="28"/>
        </w:rPr>
        <w:t>С</w:t>
      </w:r>
      <w:r w:rsidR="00D045ED" w:rsidRPr="00AD4A8E">
        <w:rPr>
          <w:sz w:val="28"/>
          <w:szCs w:val="28"/>
        </w:rPr>
        <w:t xml:space="preserve">оответствие планируемых расходов перечню направлений целевого использования предоставляемого финансирования </w:t>
      </w:r>
      <w:r w:rsidRPr="00AD4A8E">
        <w:rPr>
          <w:sz w:val="28"/>
          <w:szCs w:val="28"/>
        </w:rPr>
        <w:t>п</w:t>
      </w:r>
      <w:r w:rsidR="00D045ED" w:rsidRPr="00AD4A8E">
        <w:rPr>
          <w:sz w:val="28"/>
          <w:szCs w:val="28"/>
        </w:rPr>
        <w:t>роекта.</w:t>
      </w:r>
    </w:p>
    <w:p w14:paraId="03A45EB2" w14:textId="77777777" w:rsidR="007D61AC" w:rsidRPr="00AD4A8E" w:rsidRDefault="00F97F9B" w:rsidP="009E7E71">
      <w:pPr>
        <w:pStyle w:val="12"/>
        <w:keepNext/>
        <w:keepLines/>
        <w:numPr>
          <w:ilvl w:val="0"/>
          <w:numId w:val="1"/>
        </w:numPr>
        <w:shd w:val="clear" w:color="auto" w:fill="auto"/>
        <w:tabs>
          <w:tab w:val="left" w:pos="426"/>
        </w:tabs>
        <w:spacing w:before="120" w:after="120" w:line="276" w:lineRule="auto"/>
        <w:jc w:val="center"/>
      </w:pPr>
      <w:bookmarkStart w:id="1" w:name="bookmark1"/>
      <w:bookmarkStart w:id="2" w:name="_Toc139384086"/>
      <w:r w:rsidRPr="00AD4A8E">
        <w:t>Основные термины и определения</w:t>
      </w:r>
      <w:bookmarkEnd w:id="1"/>
      <w:bookmarkEnd w:id="2"/>
    </w:p>
    <w:p w14:paraId="53D1780D" w14:textId="77777777" w:rsidR="008C0D57" w:rsidRPr="00AD4A8E" w:rsidRDefault="008C0D57" w:rsidP="009E7E71">
      <w:pPr>
        <w:pStyle w:val="ac"/>
        <w:ind w:firstLine="708"/>
        <w:jc w:val="both"/>
        <w:rPr>
          <w:rFonts w:ascii="Times New Roman" w:hAnsi="Times New Roman" w:cs="Times New Roman"/>
          <w:sz w:val="28"/>
          <w:szCs w:val="28"/>
        </w:rPr>
      </w:pPr>
      <w:r w:rsidRPr="00AD4A8E">
        <w:rPr>
          <w:rStyle w:val="23"/>
          <w:rFonts w:eastAsia="Arial Unicode MS"/>
          <w:sz w:val="28"/>
          <w:szCs w:val="28"/>
        </w:rPr>
        <w:t xml:space="preserve">Аффилированные лица </w:t>
      </w:r>
      <w:r w:rsidR="0095748B" w:rsidRPr="00AD4A8E">
        <w:rPr>
          <w:rStyle w:val="34"/>
          <w:rFonts w:ascii="Times New Roman" w:eastAsia="Arial Unicode MS" w:hAnsi="Times New Roman" w:cs="Times New Roman"/>
          <w:sz w:val="28"/>
          <w:szCs w:val="28"/>
        </w:rPr>
        <w:t>–</w:t>
      </w:r>
      <w:r w:rsidRPr="00AD4A8E">
        <w:rPr>
          <w:rStyle w:val="23"/>
          <w:rFonts w:eastAsia="Arial Unicode MS"/>
          <w:sz w:val="28"/>
          <w:szCs w:val="28"/>
        </w:rPr>
        <w:t xml:space="preserve"> </w:t>
      </w:r>
      <w:r w:rsidRPr="00AD4A8E">
        <w:rPr>
          <w:rFonts w:ascii="Times New Roman" w:hAnsi="Times New Roman" w:cs="Times New Roman"/>
          <w:sz w:val="28"/>
          <w:szCs w:val="28"/>
        </w:rPr>
        <w:t>физические и юридические лица, способные оказывать влияние на деятельность юридических и (или) физических лиц, осуществляющих предпринимательскую деятельность, и признаваемые таковыми в соответствии с законодательством Российской Федерации.</w:t>
      </w:r>
    </w:p>
    <w:p w14:paraId="25F77D11" w14:textId="77777777" w:rsidR="008C0D57" w:rsidRPr="00AD4A8E" w:rsidRDefault="008C0D57" w:rsidP="009E7E71">
      <w:pPr>
        <w:pStyle w:val="ac"/>
        <w:ind w:firstLine="708"/>
        <w:jc w:val="both"/>
        <w:rPr>
          <w:rFonts w:ascii="Times New Roman" w:hAnsi="Times New Roman" w:cs="Times New Roman"/>
          <w:sz w:val="28"/>
          <w:szCs w:val="28"/>
        </w:rPr>
      </w:pPr>
      <w:r w:rsidRPr="00AD4A8E">
        <w:rPr>
          <w:rStyle w:val="23"/>
          <w:rFonts w:eastAsia="Arial Unicode MS"/>
          <w:sz w:val="28"/>
          <w:szCs w:val="28"/>
        </w:rPr>
        <w:t xml:space="preserve">Бенефициарный владелец </w:t>
      </w:r>
      <w:r w:rsidR="0095748B" w:rsidRPr="00AD4A8E">
        <w:rPr>
          <w:rStyle w:val="34"/>
          <w:rFonts w:ascii="Times New Roman" w:eastAsia="Arial Unicode MS" w:hAnsi="Times New Roman" w:cs="Times New Roman"/>
          <w:sz w:val="28"/>
          <w:szCs w:val="28"/>
        </w:rPr>
        <w:t>–</w:t>
      </w:r>
      <w:r w:rsidRPr="00AD4A8E">
        <w:rPr>
          <w:rFonts w:ascii="Times New Roman" w:hAnsi="Times New Roman" w:cs="Times New Roman"/>
          <w:sz w:val="28"/>
          <w:szCs w:val="28"/>
        </w:rPr>
        <w:t xml:space="preserve"> физическое лицо, которое, в конечном счете, прямо или косвенно (через третьих лиц) владеет юридическим лицом или имеет в нем преобладающее участие (более 25 процентов в капитале), либо имеет возможность контролировать его действия в силу иных оснований.</w:t>
      </w:r>
    </w:p>
    <w:p w14:paraId="2285AFB2" w14:textId="42018126" w:rsidR="008C0D57" w:rsidRPr="00AD4A8E" w:rsidRDefault="008C0D57" w:rsidP="009E7E71">
      <w:pPr>
        <w:pStyle w:val="ac"/>
        <w:ind w:firstLine="708"/>
        <w:jc w:val="both"/>
        <w:rPr>
          <w:rFonts w:ascii="Times New Roman" w:hAnsi="Times New Roman" w:cs="Times New Roman"/>
          <w:sz w:val="28"/>
          <w:szCs w:val="28"/>
        </w:rPr>
      </w:pPr>
      <w:r w:rsidRPr="00AD4A8E">
        <w:rPr>
          <w:rStyle w:val="23"/>
          <w:rFonts w:eastAsia="Arial Unicode MS"/>
          <w:sz w:val="28"/>
          <w:szCs w:val="28"/>
        </w:rPr>
        <w:t xml:space="preserve">Группа лиц </w:t>
      </w:r>
      <w:r w:rsidR="0095748B" w:rsidRPr="00AD4A8E">
        <w:rPr>
          <w:rStyle w:val="34"/>
          <w:rFonts w:ascii="Times New Roman" w:eastAsia="Arial Unicode MS" w:hAnsi="Times New Roman" w:cs="Times New Roman"/>
          <w:sz w:val="28"/>
          <w:szCs w:val="28"/>
        </w:rPr>
        <w:t>–</w:t>
      </w:r>
      <w:r w:rsidRPr="00AD4A8E">
        <w:rPr>
          <w:rFonts w:ascii="Times New Roman" w:hAnsi="Times New Roman" w:cs="Times New Roman"/>
          <w:sz w:val="28"/>
          <w:szCs w:val="28"/>
        </w:rPr>
        <w:t xml:space="preserve"> совокупность физических и юридических лиц, каждое из</w:t>
      </w:r>
      <w:r w:rsidR="00FE2141" w:rsidRPr="00AD4A8E">
        <w:rPr>
          <w:rFonts w:ascii="Times New Roman" w:hAnsi="Times New Roman" w:cs="Times New Roman"/>
          <w:sz w:val="28"/>
          <w:szCs w:val="28"/>
        </w:rPr>
        <w:t> </w:t>
      </w:r>
      <w:r w:rsidRPr="00AD4A8E">
        <w:rPr>
          <w:rFonts w:ascii="Times New Roman" w:hAnsi="Times New Roman" w:cs="Times New Roman"/>
          <w:sz w:val="28"/>
          <w:szCs w:val="28"/>
        </w:rPr>
        <w:t xml:space="preserve">которых способно оказывать влияние на деятельность (или деятельность которого находится под влиянием) таких юридических и (или) физических </w:t>
      </w:r>
      <w:r w:rsidRPr="00AD4A8E">
        <w:rPr>
          <w:rFonts w:ascii="Times New Roman" w:hAnsi="Times New Roman" w:cs="Times New Roman"/>
          <w:sz w:val="28"/>
          <w:szCs w:val="28"/>
        </w:rPr>
        <w:lastRenderedPageBreak/>
        <w:t>лиц, и (или) находящиеся под влиянием (контролем) одного юридического и</w:t>
      </w:r>
      <w:r w:rsidR="00924705" w:rsidRPr="00AD4A8E">
        <w:rPr>
          <w:rFonts w:ascii="Times New Roman" w:hAnsi="Times New Roman" w:cs="Times New Roman"/>
          <w:sz w:val="28"/>
          <w:szCs w:val="28"/>
        </w:rPr>
        <w:t> </w:t>
      </w:r>
      <w:r w:rsidRPr="00AD4A8E">
        <w:rPr>
          <w:rFonts w:ascii="Times New Roman" w:hAnsi="Times New Roman" w:cs="Times New Roman"/>
          <w:sz w:val="28"/>
          <w:szCs w:val="28"/>
        </w:rPr>
        <w:t>(или) физического лица, и признаваемые таковыми в соответствии с</w:t>
      </w:r>
      <w:r w:rsidR="00FE2141" w:rsidRPr="00AD4A8E">
        <w:rPr>
          <w:rFonts w:ascii="Times New Roman" w:hAnsi="Times New Roman" w:cs="Times New Roman"/>
          <w:sz w:val="28"/>
          <w:szCs w:val="28"/>
        </w:rPr>
        <w:t> </w:t>
      </w:r>
      <w:r w:rsidRPr="00AD4A8E">
        <w:rPr>
          <w:rFonts w:ascii="Times New Roman" w:hAnsi="Times New Roman" w:cs="Times New Roman"/>
          <w:sz w:val="28"/>
          <w:szCs w:val="28"/>
        </w:rPr>
        <w:t>законодательством Российской Федерации</w:t>
      </w:r>
      <w:r w:rsidR="001906E5" w:rsidRPr="00AD4A8E">
        <w:rPr>
          <w:rStyle w:val="afa"/>
          <w:rFonts w:ascii="Times New Roman" w:hAnsi="Times New Roman" w:cs="Times New Roman"/>
          <w:sz w:val="28"/>
          <w:szCs w:val="28"/>
        </w:rPr>
        <w:footnoteReference w:id="1"/>
      </w:r>
      <w:r w:rsidRPr="00AD4A8E">
        <w:rPr>
          <w:rFonts w:ascii="Times New Roman" w:hAnsi="Times New Roman" w:cs="Times New Roman"/>
          <w:sz w:val="28"/>
          <w:szCs w:val="28"/>
        </w:rPr>
        <w:t xml:space="preserve"> или в силу экономического влияния.</w:t>
      </w:r>
    </w:p>
    <w:p w14:paraId="7DB2142E" w14:textId="77777777" w:rsidR="008C0D57" w:rsidRPr="00AD4A8E" w:rsidRDefault="008C0D57" w:rsidP="009E7E71">
      <w:pPr>
        <w:pStyle w:val="ac"/>
        <w:ind w:firstLine="708"/>
        <w:jc w:val="both"/>
        <w:rPr>
          <w:rFonts w:ascii="Times New Roman" w:hAnsi="Times New Roman" w:cs="Times New Roman"/>
          <w:sz w:val="28"/>
          <w:szCs w:val="28"/>
        </w:rPr>
      </w:pPr>
      <w:r w:rsidRPr="00AD4A8E">
        <w:rPr>
          <w:rStyle w:val="23"/>
          <w:rFonts w:eastAsia="Arial Unicode MS"/>
          <w:sz w:val="28"/>
          <w:szCs w:val="28"/>
        </w:rPr>
        <w:t xml:space="preserve">День </w:t>
      </w:r>
      <w:r w:rsidR="0095748B" w:rsidRPr="00AD4A8E">
        <w:rPr>
          <w:rStyle w:val="34"/>
          <w:rFonts w:ascii="Times New Roman" w:eastAsia="Arial Unicode MS" w:hAnsi="Times New Roman" w:cs="Times New Roman"/>
          <w:sz w:val="28"/>
          <w:szCs w:val="28"/>
        </w:rPr>
        <w:t>–</w:t>
      </w:r>
      <w:r w:rsidRPr="00AD4A8E">
        <w:rPr>
          <w:rFonts w:ascii="Times New Roman" w:hAnsi="Times New Roman" w:cs="Times New Roman"/>
          <w:sz w:val="28"/>
          <w:szCs w:val="28"/>
        </w:rPr>
        <w:t xml:space="preserve"> рабочий день, определяемый в соответствии</w:t>
      </w:r>
      <w:r w:rsidR="00CD05FA" w:rsidRPr="00AD4A8E">
        <w:rPr>
          <w:rFonts w:ascii="Times New Roman" w:hAnsi="Times New Roman" w:cs="Times New Roman"/>
          <w:sz w:val="28"/>
          <w:szCs w:val="28"/>
        </w:rPr>
        <w:t xml:space="preserve"> с</w:t>
      </w:r>
      <w:r w:rsidRPr="00AD4A8E">
        <w:rPr>
          <w:rFonts w:ascii="Times New Roman" w:hAnsi="Times New Roman" w:cs="Times New Roman"/>
          <w:sz w:val="28"/>
          <w:szCs w:val="28"/>
        </w:rPr>
        <w:t xml:space="preserve"> действующим трудовым закон</w:t>
      </w:r>
      <w:r w:rsidR="00313CF2" w:rsidRPr="00AD4A8E">
        <w:rPr>
          <w:rFonts w:ascii="Times New Roman" w:hAnsi="Times New Roman" w:cs="Times New Roman"/>
          <w:sz w:val="28"/>
          <w:szCs w:val="28"/>
        </w:rPr>
        <w:t>одательством, если в настоящем С</w:t>
      </w:r>
      <w:r w:rsidRPr="00AD4A8E">
        <w:rPr>
          <w:rFonts w:ascii="Times New Roman" w:hAnsi="Times New Roman" w:cs="Times New Roman"/>
          <w:sz w:val="28"/>
          <w:szCs w:val="28"/>
        </w:rPr>
        <w:t>тандарте не указано иное.</w:t>
      </w:r>
    </w:p>
    <w:p w14:paraId="33BD24B8" w14:textId="520C52EA" w:rsidR="008C0D57" w:rsidRPr="00AD4A8E" w:rsidRDefault="008C0D57" w:rsidP="009E7E71">
      <w:pPr>
        <w:pStyle w:val="ac"/>
        <w:ind w:firstLine="708"/>
        <w:jc w:val="both"/>
        <w:rPr>
          <w:rFonts w:ascii="Times New Roman" w:hAnsi="Times New Roman" w:cs="Times New Roman"/>
          <w:sz w:val="28"/>
          <w:szCs w:val="28"/>
        </w:rPr>
      </w:pPr>
      <w:r w:rsidRPr="00AD4A8E">
        <w:rPr>
          <w:rStyle w:val="23"/>
          <w:rFonts w:eastAsia="Arial Unicode MS"/>
          <w:sz w:val="28"/>
          <w:szCs w:val="28"/>
        </w:rPr>
        <w:t>За</w:t>
      </w:r>
      <w:r w:rsidR="00FE2141" w:rsidRPr="00AD4A8E">
        <w:rPr>
          <w:rStyle w:val="23"/>
          <w:rFonts w:eastAsia="Arial Unicode MS"/>
          <w:sz w:val="28"/>
          <w:szCs w:val="28"/>
        </w:rPr>
        <w:t>е</w:t>
      </w:r>
      <w:r w:rsidRPr="00AD4A8E">
        <w:rPr>
          <w:rStyle w:val="23"/>
          <w:rFonts w:eastAsia="Arial Unicode MS"/>
          <w:sz w:val="28"/>
          <w:szCs w:val="28"/>
        </w:rPr>
        <w:t xml:space="preserve">м </w:t>
      </w:r>
      <w:r w:rsidR="0095748B" w:rsidRPr="00AD4A8E">
        <w:rPr>
          <w:rStyle w:val="34"/>
          <w:rFonts w:ascii="Times New Roman" w:eastAsia="Arial Unicode MS" w:hAnsi="Times New Roman" w:cs="Times New Roman"/>
          <w:sz w:val="28"/>
          <w:szCs w:val="28"/>
        </w:rPr>
        <w:t>–</w:t>
      </w:r>
      <w:r w:rsidRPr="00AD4A8E">
        <w:rPr>
          <w:rStyle w:val="23"/>
          <w:rFonts w:eastAsia="Arial Unicode MS"/>
          <w:sz w:val="28"/>
          <w:szCs w:val="28"/>
        </w:rPr>
        <w:t xml:space="preserve"> </w:t>
      </w:r>
      <w:r w:rsidRPr="00AD4A8E">
        <w:rPr>
          <w:rFonts w:ascii="Times New Roman" w:hAnsi="Times New Roman" w:cs="Times New Roman"/>
          <w:sz w:val="28"/>
          <w:szCs w:val="28"/>
        </w:rPr>
        <w:t xml:space="preserve">целевой заем, предоставленный </w:t>
      </w:r>
      <w:r w:rsidR="00FE2141" w:rsidRPr="00AD4A8E">
        <w:rPr>
          <w:rFonts w:ascii="Times New Roman" w:hAnsi="Times New Roman" w:cs="Times New Roman"/>
          <w:sz w:val="28"/>
          <w:szCs w:val="28"/>
        </w:rPr>
        <w:t>Фондом</w:t>
      </w:r>
      <w:r w:rsidRPr="00AD4A8E">
        <w:rPr>
          <w:rFonts w:ascii="Times New Roman" w:hAnsi="Times New Roman" w:cs="Times New Roman"/>
          <w:sz w:val="28"/>
          <w:szCs w:val="28"/>
        </w:rPr>
        <w:t xml:space="preserve"> </w:t>
      </w:r>
      <w:r w:rsidR="00832596" w:rsidRPr="00AD4A8E">
        <w:rPr>
          <w:rFonts w:ascii="Times New Roman" w:hAnsi="Times New Roman" w:cs="Times New Roman"/>
          <w:sz w:val="28"/>
          <w:szCs w:val="28"/>
        </w:rPr>
        <w:t>для софинансирования проектов</w:t>
      </w:r>
      <w:r w:rsidRPr="00AD4A8E">
        <w:rPr>
          <w:rFonts w:ascii="Times New Roman" w:hAnsi="Times New Roman" w:cs="Times New Roman"/>
          <w:sz w:val="28"/>
          <w:szCs w:val="28"/>
        </w:rPr>
        <w:t xml:space="preserve"> субъектам деятельности в сфере промышленности</w:t>
      </w:r>
      <w:r w:rsidR="00832596" w:rsidRPr="00AD4A8E">
        <w:rPr>
          <w:rFonts w:ascii="Times New Roman" w:hAnsi="Times New Roman" w:cs="Times New Roman"/>
          <w:sz w:val="28"/>
          <w:szCs w:val="28"/>
        </w:rPr>
        <w:t xml:space="preserve"> Луганской Народной Республики</w:t>
      </w:r>
      <w:r w:rsidRPr="00AD4A8E">
        <w:rPr>
          <w:rFonts w:ascii="Times New Roman" w:hAnsi="Times New Roman" w:cs="Times New Roman"/>
          <w:sz w:val="28"/>
          <w:szCs w:val="28"/>
        </w:rPr>
        <w:t>.</w:t>
      </w:r>
    </w:p>
    <w:p w14:paraId="7A3671FE" w14:textId="6E8B3FA1" w:rsidR="00986DA1" w:rsidRPr="00AD4A8E" w:rsidRDefault="00986DA1" w:rsidP="009E7E71">
      <w:pPr>
        <w:pStyle w:val="ac"/>
        <w:ind w:firstLine="708"/>
        <w:jc w:val="both"/>
        <w:rPr>
          <w:rFonts w:ascii="Times New Roman" w:hAnsi="Times New Roman" w:cs="Times New Roman"/>
          <w:sz w:val="28"/>
          <w:szCs w:val="28"/>
        </w:rPr>
      </w:pPr>
      <w:r w:rsidRPr="00AD4A8E">
        <w:rPr>
          <w:rFonts w:ascii="Times New Roman" w:hAnsi="Times New Roman" w:cs="Times New Roman"/>
          <w:b/>
          <w:bCs/>
          <w:sz w:val="28"/>
          <w:szCs w:val="28"/>
        </w:rPr>
        <w:t>Заемщик</w:t>
      </w:r>
      <w:r w:rsidRPr="00AD4A8E">
        <w:rPr>
          <w:rFonts w:ascii="Times New Roman" w:hAnsi="Times New Roman" w:cs="Times New Roman"/>
          <w:sz w:val="28"/>
          <w:szCs w:val="28"/>
        </w:rPr>
        <w:t xml:space="preserve"> – субъект деятельности в сфере промышленности</w:t>
      </w:r>
      <w:r w:rsidR="00832596" w:rsidRPr="00AD4A8E">
        <w:rPr>
          <w:rFonts w:ascii="Times New Roman" w:hAnsi="Times New Roman" w:cs="Times New Roman"/>
          <w:sz w:val="28"/>
          <w:szCs w:val="28"/>
        </w:rPr>
        <w:t xml:space="preserve"> Луганской Народной Республики</w:t>
      </w:r>
      <w:r w:rsidR="00782E50" w:rsidRPr="00AD4A8E">
        <w:rPr>
          <w:rFonts w:ascii="Times New Roman" w:hAnsi="Times New Roman" w:cs="Times New Roman"/>
          <w:sz w:val="28"/>
          <w:szCs w:val="28"/>
        </w:rPr>
        <w:t>, реализующий Проект в рамках отраслевых направлений экономической деятельности</w:t>
      </w:r>
      <w:r w:rsidR="00AD205E" w:rsidRPr="00AD4A8E">
        <w:rPr>
          <w:rFonts w:ascii="Times New Roman" w:hAnsi="Times New Roman" w:cs="Times New Roman"/>
          <w:sz w:val="28"/>
          <w:szCs w:val="28"/>
        </w:rPr>
        <w:t xml:space="preserve"> </w:t>
      </w:r>
      <w:r w:rsidR="00AD205E" w:rsidRPr="00AD4A8E">
        <w:rPr>
          <w:rStyle w:val="23"/>
          <w:rFonts w:eastAsia="Arial Unicode MS"/>
          <w:b w:val="0"/>
          <w:color w:val="auto"/>
          <w:sz w:val="28"/>
          <w:szCs w:val="28"/>
        </w:rPr>
        <w:t>(см. Приложение № 1 к настоящему Стандарту)</w:t>
      </w:r>
      <w:r w:rsidR="00782E50" w:rsidRPr="00AD4A8E">
        <w:rPr>
          <w:rFonts w:ascii="Times New Roman" w:hAnsi="Times New Roman" w:cs="Times New Roman"/>
          <w:sz w:val="28"/>
          <w:szCs w:val="28"/>
        </w:rPr>
        <w:t xml:space="preserve">, заключивший </w:t>
      </w:r>
      <w:r w:rsidR="00832596" w:rsidRPr="00AD4A8E">
        <w:rPr>
          <w:rFonts w:ascii="Times New Roman" w:hAnsi="Times New Roman" w:cs="Times New Roman"/>
          <w:sz w:val="28"/>
          <w:szCs w:val="28"/>
        </w:rPr>
        <w:t xml:space="preserve">с Фондом </w:t>
      </w:r>
      <w:r w:rsidR="00782E50" w:rsidRPr="00AD4A8E">
        <w:rPr>
          <w:rFonts w:ascii="Times New Roman" w:hAnsi="Times New Roman" w:cs="Times New Roman"/>
          <w:sz w:val="28"/>
          <w:szCs w:val="28"/>
        </w:rPr>
        <w:t>договор</w:t>
      </w:r>
      <w:r w:rsidR="00832596" w:rsidRPr="00AD4A8E">
        <w:rPr>
          <w:rFonts w:ascii="Times New Roman" w:hAnsi="Times New Roman" w:cs="Times New Roman"/>
          <w:sz w:val="28"/>
          <w:szCs w:val="28"/>
        </w:rPr>
        <w:t xml:space="preserve"> Займа</w:t>
      </w:r>
      <w:r w:rsidR="00782E50" w:rsidRPr="00AD4A8E">
        <w:rPr>
          <w:rFonts w:ascii="Times New Roman" w:hAnsi="Times New Roman" w:cs="Times New Roman"/>
          <w:sz w:val="28"/>
          <w:szCs w:val="28"/>
        </w:rPr>
        <w:t xml:space="preserve"> и</w:t>
      </w:r>
      <w:r w:rsidR="00832596" w:rsidRPr="00AD4A8E">
        <w:rPr>
          <w:rFonts w:ascii="Times New Roman" w:hAnsi="Times New Roman" w:cs="Times New Roman"/>
          <w:sz w:val="28"/>
          <w:szCs w:val="28"/>
        </w:rPr>
        <w:t> </w:t>
      </w:r>
      <w:r w:rsidR="00782E50" w:rsidRPr="00AD4A8E">
        <w:rPr>
          <w:rFonts w:ascii="Times New Roman" w:hAnsi="Times New Roman" w:cs="Times New Roman"/>
          <w:sz w:val="28"/>
          <w:szCs w:val="28"/>
        </w:rPr>
        <w:t xml:space="preserve">получивший средства для финансирования </w:t>
      </w:r>
      <w:r w:rsidR="00651921" w:rsidRPr="00AD4A8E">
        <w:rPr>
          <w:rFonts w:ascii="Times New Roman" w:hAnsi="Times New Roman" w:cs="Times New Roman"/>
          <w:sz w:val="28"/>
          <w:szCs w:val="28"/>
        </w:rPr>
        <w:t>Проекта</w:t>
      </w:r>
      <w:r w:rsidR="00782E50" w:rsidRPr="00AD4A8E">
        <w:rPr>
          <w:rFonts w:ascii="Times New Roman" w:hAnsi="Times New Roman" w:cs="Times New Roman"/>
          <w:sz w:val="28"/>
          <w:szCs w:val="28"/>
        </w:rPr>
        <w:t>.</w:t>
      </w:r>
    </w:p>
    <w:p w14:paraId="15C02499" w14:textId="5C7E75FB" w:rsidR="008C0D57" w:rsidRPr="00AD4A8E" w:rsidRDefault="008C0D57" w:rsidP="009E7E71">
      <w:pPr>
        <w:pStyle w:val="ac"/>
        <w:ind w:firstLine="708"/>
        <w:jc w:val="both"/>
        <w:rPr>
          <w:rFonts w:ascii="Times New Roman" w:hAnsi="Times New Roman" w:cs="Times New Roman"/>
          <w:sz w:val="28"/>
          <w:szCs w:val="28"/>
        </w:rPr>
      </w:pPr>
      <w:r w:rsidRPr="00AD4A8E">
        <w:rPr>
          <w:rStyle w:val="23"/>
          <w:rFonts w:eastAsia="Arial Unicode MS"/>
          <w:sz w:val="28"/>
          <w:szCs w:val="28"/>
        </w:rPr>
        <w:t xml:space="preserve">Заявитель </w:t>
      </w:r>
      <w:r w:rsidR="0095748B" w:rsidRPr="00AD4A8E">
        <w:rPr>
          <w:rStyle w:val="34"/>
          <w:rFonts w:ascii="Times New Roman" w:eastAsia="Arial Unicode MS" w:hAnsi="Times New Roman" w:cs="Times New Roman"/>
          <w:sz w:val="28"/>
          <w:szCs w:val="28"/>
        </w:rPr>
        <w:t>–</w:t>
      </w:r>
      <w:r w:rsidRPr="00AD4A8E">
        <w:rPr>
          <w:rFonts w:ascii="Times New Roman" w:hAnsi="Times New Roman" w:cs="Times New Roman"/>
          <w:sz w:val="28"/>
          <w:szCs w:val="28"/>
        </w:rPr>
        <w:t xml:space="preserve"> </w:t>
      </w:r>
      <w:r w:rsidR="00ED0EBD" w:rsidRPr="00AD4A8E">
        <w:rPr>
          <w:rFonts w:ascii="Times New Roman" w:hAnsi="Times New Roman" w:cs="Times New Roman"/>
          <w:sz w:val="28"/>
          <w:szCs w:val="28"/>
        </w:rPr>
        <w:t>субъект деятельности в сфере промышленности</w:t>
      </w:r>
      <w:r w:rsidR="00832596" w:rsidRPr="00AD4A8E">
        <w:rPr>
          <w:rFonts w:ascii="Times New Roman" w:hAnsi="Times New Roman" w:cs="Times New Roman"/>
          <w:sz w:val="28"/>
          <w:szCs w:val="28"/>
        </w:rPr>
        <w:t xml:space="preserve"> Луганской Народной Республики</w:t>
      </w:r>
      <w:r w:rsidR="00986DA1" w:rsidRPr="00AD4A8E">
        <w:rPr>
          <w:rFonts w:ascii="Times New Roman" w:hAnsi="Times New Roman" w:cs="Times New Roman"/>
          <w:sz w:val="28"/>
          <w:szCs w:val="28"/>
        </w:rPr>
        <w:t>,</w:t>
      </w:r>
      <w:r w:rsidR="00ED0EBD" w:rsidRPr="00AD4A8E">
        <w:rPr>
          <w:rFonts w:ascii="Times New Roman" w:hAnsi="Times New Roman" w:cs="Times New Roman"/>
          <w:sz w:val="28"/>
          <w:szCs w:val="28"/>
        </w:rPr>
        <w:t xml:space="preserve"> </w:t>
      </w:r>
      <w:r w:rsidR="00832596" w:rsidRPr="00AD4A8E">
        <w:rPr>
          <w:rFonts w:ascii="Times New Roman" w:hAnsi="Times New Roman" w:cs="Times New Roman"/>
          <w:sz w:val="28"/>
          <w:szCs w:val="28"/>
        </w:rPr>
        <w:t xml:space="preserve">реализующий </w:t>
      </w:r>
      <w:r w:rsidR="00AD205E" w:rsidRPr="00AD4A8E">
        <w:rPr>
          <w:rFonts w:ascii="Times New Roman" w:hAnsi="Times New Roman" w:cs="Times New Roman"/>
          <w:sz w:val="28"/>
          <w:szCs w:val="28"/>
        </w:rPr>
        <w:t xml:space="preserve">или планирующий реализовать </w:t>
      </w:r>
      <w:r w:rsidR="00832596" w:rsidRPr="00AD4A8E">
        <w:rPr>
          <w:rFonts w:ascii="Times New Roman" w:hAnsi="Times New Roman" w:cs="Times New Roman"/>
          <w:sz w:val="28"/>
          <w:szCs w:val="28"/>
        </w:rPr>
        <w:t>проект в</w:t>
      </w:r>
      <w:r w:rsidR="00AD205E" w:rsidRPr="00AD4A8E">
        <w:rPr>
          <w:rFonts w:ascii="Times New Roman" w:hAnsi="Times New Roman" w:cs="Times New Roman"/>
          <w:sz w:val="28"/>
          <w:szCs w:val="28"/>
        </w:rPr>
        <w:t> </w:t>
      </w:r>
      <w:r w:rsidR="00832596" w:rsidRPr="00AD4A8E">
        <w:rPr>
          <w:rFonts w:ascii="Times New Roman" w:hAnsi="Times New Roman" w:cs="Times New Roman"/>
          <w:sz w:val="28"/>
          <w:szCs w:val="28"/>
        </w:rPr>
        <w:t>рамках отраслевых направлений экономической деятельности</w:t>
      </w:r>
      <w:r w:rsidR="00AD205E" w:rsidRPr="00AD4A8E">
        <w:rPr>
          <w:rFonts w:ascii="Times New Roman" w:hAnsi="Times New Roman" w:cs="Times New Roman"/>
          <w:sz w:val="28"/>
          <w:szCs w:val="28"/>
        </w:rPr>
        <w:t xml:space="preserve"> </w:t>
      </w:r>
      <w:r w:rsidR="00AD205E" w:rsidRPr="00AD4A8E">
        <w:rPr>
          <w:rStyle w:val="23"/>
          <w:rFonts w:eastAsia="Arial Unicode MS"/>
          <w:b w:val="0"/>
          <w:color w:val="auto"/>
          <w:sz w:val="28"/>
          <w:szCs w:val="28"/>
        </w:rPr>
        <w:t>(см. Приложение № 1 к настоящему Стандарту)</w:t>
      </w:r>
      <w:r w:rsidR="00832596" w:rsidRPr="00AD4A8E">
        <w:rPr>
          <w:rFonts w:ascii="Times New Roman" w:hAnsi="Times New Roman" w:cs="Times New Roman"/>
          <w:sz w:val="28"/>
          <w:szCs w:val="28"/>
        </w:rPr>
        <w:t xml:space="preserve"> и представивший документы в</w:t>
      </w:r>
      <w:r w:rsidR="00924705" w:rsidRPr="00AD4A8E">
        <w:rPr>
          <w:rFonts w:ascii="Times New Roman" w:hAnsi="Times New Roman" w:cs="Times New Roman"/>
          <w:sz w:val="28"/>
          <w:szCs w:val="28"/>
        </w:rPr>
        <w:t> </w:t>
      </w:r>
      <w:r w:rsidR="00832596" w:rsidRPr="00AD4A8E">
        <w:rPr>
          <w:rFonts w:ascii="Times New Roman" w:hAnsi="Times New Roman" w:cs="Times New Roman"/>
          <w:sz w:val="28"/>
          <w:szCs w:val="28"/>
        </w:rPr>
        <w:t>Фонд для</w:t>
      </w:r>
      <w:r w:rsidR="00763165" w:rsidRPr="00AD4A8E">
        <w:rPr>
          <w:rFonts w:ascii="Times New Roman" w:hAnsi="Times New Roman" w:cs="Times New Roman"/>
          <w:sz w:val="28"/>
          <w:szCs w:val="28"/>
        </w:rPr>
        <w:t> </w:t>
      </w:r>
      <w:r w:rsidR="00832596" w:rsidRPr="00AD4A8E">
        <w:rPr>
          <w:rFonts w:ascii="Times New Roman" w:hAnsi="Times New Roman" w:cs="Times New Roman"/>
          <w:sz w:val="28"/>
          <w:szCs w:val="28"/>
        </w:rPr>
        <w:t>с</w:t>
      </w:r>
      <w:r w:rsidR="00651921" w:rsidRPr="00AD4A8E">
        <w:rPr>
          <w:rFonts w:ascii="Times New Roman" w:hAnsi="Times New Roman" w:cs="Times New Roman"/>
          <w:sz w:val="28"/>
          <w:szCs w:val="28"/>
        </w:rPr>
        <w:t>офинансирования Проекта</w:t>
      </w:r>
      <w:r w:rsidRPr="00AD4A8E">
        <w:rPr>
          <w:rFonts w:ascii="Times New Roman" w:hAnsi="Times New Roman" w:cs="Times New Roman"/>
          <w:sz w:val="28"/>
          <w:szCs w:val="28"/>
        </w:rPr>
        <w:t>.</w:t>
      </w:r>
    </w:p>
    <w:p w14:paraId="0748B6DC" w14:textId="7B1F85CD" w:rsidR="00986DA1" w:rsidRPr="00AD4A8E" w:rsidRDefault="00986DA1" w:rsidP="009E7E71">
      <w:pPr>
        <w:pStyle w:val="ac"/>
        <w:ind w:firstLine="708"/>
        <w:jc w:val="both"/>
        <w:rPr>
          <w:rFonts w:ascii="Times New Roman" w:hAnsi="Times New Roman" w:cs="Times New Roman"/>
          <w:sz w:val="28"/>
          <w:szCs w:val="28"/>
        </w:rPr>
      </w:pPr>
      <w:r w:rsidRPr="00AD4A8E">
        <w:rPr>
          <w:rFonts w:ascii="Times New Roman" w:hAnsi="Times New Roman" w:cs="Times New Roman"/>
          <w:b/>
          <w:bCs/>
          <w:sz w:val="28"/>
          <w:szCs w:val="28"/>
        </w:rPr>
        <w:t>Заявка</w:t>
      </w:r>
      <w:r w:rsidR="00BD07B9" w:rsidRPr="00AD4A8E">
        <w:rPr>
          <w:rFonts w:ascii="Times New Roman" w:hAnsi="Times New Roman" w:cs="Times New Roman"/>
          <w:b/>
          <w:bCs/>
          <w:sz w:val="28"/>
          <w:szCs w:val="28"/>
        </w:rPr>
        <w:t xml:space="preserve"> </w:t>
      </w:r>
      <w:r w:rsidR="00BD07B9" w:rsidRPr="00AD4A8E">
        <w:rPr>
          <w:rFonts w:ascii="Times New Roman" w:hAnsi="Times New Roman" w:cs="Times New Roman"/>
          <w:sz w:val="28"/>
          <w:szCs w:val="28"/>
        </w:rPr>
        <w:t xml:space="preserve">– комплект документов в соответствии с </w:t>
      </w:r>
      <w:r w:rsidR="00763165" w:rsidRPr="00AD4A8E">
        <w:rPr>
          <w:rFonts w:ascii="Times New Roman" w:hAnsi="Times New Roman" w:cs="Times New Roman"/>
          <w:sz w:val="28"/>
          <w:szCs w:val="28"/>
        </w:rPr>
        <w:t>П</w:t>
      </w:r>
      <w:r w:rsidR="00BD07B9" w:rsidRPr="00AD4A8E">
        <w:rPr>
          <w:rFonts w:ascii="Times New Roman" w:hAnsi="Times New Roman" w:cs="Times New Roman"/>
          <w:sz w:val="28"/>
          <w:szCs w:val="28"/>
        </w:rPr>
        <w:t>оложением о</w:t>
      </w:r>
      <w:r w:rsidR="00763165" w:rsidRPr="00AD4A8E">
        <w:rPr>
          <w:rFonts w:ascii="Times New Roman" w:hAnsi="Times New Roman" w:cs="Times New Roman"/>
          <w:sz w:val="28"/>
          <w:szCs w:val="28"/>
        </w:rPr>
        <w:t> </w:t>
      </w:r>
      <w:r w:rsidR="009F06FF" w:rsidRPr="00AD4A8E">
        <w:rPr>
          <w:rFonts w:ascii="Times New Roman" w:hAnsi="Times New Roman" w:cs="Times New Roman"/>
          <w:sz w:val="28"/>
          <w:szCs w:val="28"/>
        </w:rPr>
        <w:t>проведении экспертиз Фонда.</w:t>
      </w:r>
    </w:p>
    <w:p w14:paraId="03FD59CE" w14:textId="072BCDB6" w:rsidR="008C0D57" w:rsidRPr="00AD4A8E" w:rsidRDefault="008C0D57" w:rsidP="009E7E71">
      <w:pPr>
        <w:pStyle w:val="ac"/>
        <w:ind w:firstLine="708"/>
        <w:jc w:val="both"/>
        <w:rPr>
          <w:rFonts w:ascii="Times New Roman" w:hAnsi="Times New Roman" w:cs="Times New Roman"/>
          <w:sz w:val="28"/>
          <w:szCs w:val="28"/>
        </w:rPr>
      </w:pPr>
      <w:r w:rsidRPr="00AD4A8E">
        <w:rPr>
          <w:rStyle w:val="23"/>
          <w:rFonts w:eastAsia="Arial Unicode MS"/>
          <w:sz w:val="28"/>
          <w:szCs w:val="28"/>
        </w:rPr>
        <w:t xml:space="preserve">Ключевой исполнитель </w:t>
      </w:r>
      <w:r w:rsidR="0095748B" w:rsidRPr="00AD4A8E">
        <w:rPr>
          <w:rStyle w:val="34"/>
          <w:rFonts w:ascii="Times New Roman" w:eastAsia="Arial Unicode MS" w:hAnsi="Times New Roman" w:cs="Times New Roman"/>
          <w:sz w:val="28"/>
          <w:szCs w:val="28"/>
        </w:rPr>
        <w:t>–</w:t>
      </w:r>
      <w:r w:rsidRPr="00AD4A8E">
        <w:rPr>
          <w:rFonts w:ascii="Times New Roman" w:hAnsi="Times New Roman" w:cs="Times New Roman"/>
          <w:sz w:val="28"/>
          <w:szCs w:val="28"/>
        </w:rPr>
        <w:t xml:space="preserve"> поставщик промышленного оборудования</w:t>
      </w:r>
      <w:r w:rsidR="006708B2" w:rsidRPr="00AD4A8E">
        <w:rPr>
          <w:rFonts w:ascii="Times New Roman" w:hAnsi="Times New Roman" w:cs="Times New Roman"/>
          <w:sz w:val="28"/>
          <w:szCs w:val="28"/>
        </w:rPr>
        <w:t xml:space="preserve"> и иных товаров, </w:t>
      </w:r>
      <w:r w:rsidRPr="00AD4A8E">
        <w:rPr>
          <w:rFonts w:ascii="Times New Roman" w:hAnsi="Times New Roman" w:cs="Times New Roman"/>
          <w:sz w:val="28"/>
          <w:szCs w:val="28"/>
        </w:rPr>
        <w:t>подрядчик на выполнение работ (услуг), на которого приходится выплата Заемщиком более чем 20% от суммы займа в ходе реализации проекта.</w:t>
      </w:r>
    </w:p>
    <w:p w14:paraId="03C5EA6C" w14:textId="77777777" w:rsidR="00FD4FF1" w:rsidRPr="00AD4A8E" w:rsidRDefault="00FD4FF1" w:rsidP="009E7E71">
      <w:pPr>
        <w:pStyle w:val="ac"/>
        <w:ind w:firstLine="708"/>
        <w:jc w:val="both"/>
        <w:rPr>
          <w:rStyle w:val="23"/>
          <w:rFonts w:eastAsia="Arial Unicode MS"/>
          <w:b w:val="0"/>
          <w:sz w:val="28"/>
          <w:szCs w:val="28"/>
        </w:rPr>
      </w:pPr>
      <w:r w:rsidRPr="00AD4A8E">
        <w:rPr>
          <w:rStyle w:val="23"/>
          <w:rFonts w:eastAsia="Arial Unicode MS"/>
          <w:bCs w:val="0"/>
          <w:sz w:val="28"/>
          <w:szCs w:val="28"/>
        </w:rPr>
        <w:t xml:space="preserve">Наблюдательный совет – </w:t>
      </w:r>
      <w:r w:rsidRPr="00AD4A8E">
        <w:rPr>
          <w:rStyle w:val="23"/>
          <w:rFonts w:eastAsia="Arial Unicode MS"/>
          <w:b w:val="0"/>
          <w:sz w:val="28"/>
          <w:szCs w:val="28"/>
        </w:rPr>
        <w:t>высший коллегиальный орган управления Фонда.</w:t>
      </w:r>
    </w:p>
    <w:p w14:paraId="5ABEDECA" w14:textId="58A151A5" w:rsidR="000B5BAB" w:rsidRPr="00AD4A8E" w:rsidRDefault="000B5BAB" w:rsidP="009E7E71">
      <w:pPr>
        <w:pStyle w:val="ac"/>
        <w:ind w:firstLine="708"/>
        <w:jc w:val="both"/>
        <w:rPr>
          <w:rFonts w:ascii="Times New Roman" w:hAnsi="Times New Roman" w:cs="Times New Roman"/>
          <w:sz w:val="28"/>
          <w:szCs w:val="28"/>
        </w:rPr>
      </w:pPr>
      <w:r w:rsidRPr="00AD4A8E">
        <w:rPr>
          <w:rStyle w:val="23"/>
          <w:rFonts w:eastAsia="Arial Unicode MS"/>
          <w:sz w:val="28"/>
          <w:szCs w:val="28"/>
        </w:rPr>
        <w:t xml:space="preserve">Обеспечение возврата займа </w:t>
      </w:r>
      <w:r w:rsidRPr="00AD4A8E">
        <w:rPr>
          <w:rStyle w:val="34"/>
          <w:rFonts w:ascii="Times New Roman" w:eastAsia="Arial Unicode MS" w:hAnsi="Times New Roman" w:cs="Times New Roman"/>
          <w:sz w:val="28"/>
          <w:szCs w:val="28"/>
        </w:rPr>
        <w:t>–</w:t>
      </w:r>
      <w:r w:rsidRPr="00AD4A8E">
        <w:rPr>
          <w:rFonts w:ascii="Times New Roman" w:hAnsi="Times New Roman" w:cs="Times New Roman"/>
          <w:sz w:val="28"/>
          <w:szCs w:val="28"/>
        </w:rPr>
        <w:t xml:space="preserve"> виды обеспечения, принимаемые Фонд</w:t>
      </w:r>
      <w:r w:rsidR="00BE4010" w:rsidRPr="00AD4A8E">
        <w:rPr>
          <w:rFonts w:ascii="Times New Roman" w:hAnsi="Times New Roman" w:cs="Times New Roman"/>
          <w:sz w:val="28"/>
          <w:szCs w:val="28"/>
        </w:rPr>
        <w:t>ом</w:t>
      </w:r>
      <w:r w:rsidRPr="00AD4A8E">
        <w:rPr>
          <w:rFonts w:ascii="Times New Roman" w:hAnsi="Times New Roman" w:cs="Times New Roman"/>
          <w:sz w:val="28"/>
          <w:szCs w:val="28"/>
        </w:rPr>
        <w:t xml:space="preserve"> и предусмотренные Стандартом Фонда  «Порядок обеспечения возврата займов, предоставленных в качестве финансирования проектов» </w:t>
      </w:r>
      <w:r w:rsidR="00763EC7" w:rsidRPr="00AD4A8E">
        <w:rPr>
          <w:rFonts w:ascii="Times New Roman" w:hAnsi="Times New Roman" w:cs="Times New Roman"/>
          <w:sz w:val="28"/>
          <w:szCs w:val="28"/>
        </w:rPr>
        <w:t>№СОЗ-О-6</w:t>
      </w:r>
      <w:r w:rsidRPr="00AD4A8E">
        <w:rPr>
          <w:rFonts w:ascii="Times New Roman" w:hAnsi="Times New Roman" w:cs="Times New Roman"/>
          <w:sz w:val="28"/>
          <w:szCs w:val="28"/>
        </w:rPr>
        <w:t>.</w:t>
      </w:r>
    </w:p>
    <w:p w14:paraId="05B307D4" w14:textId="3894F942" w:rsidR="00A5598D" w:rsidRPr="00AD4A8E" w:rsidRDefault="000B5BAB" w:rsidP="009E7E71">
      <w:pPr>
        <w:pStyle w:val="ac"/>
        <w:ind w:firstLine="708"/>
        <w:jc w:val="both"/>
        <w:rPr>
          <w:rFonts w:ascii="Times New Roman" w:hAnsi="Times New Roman" w:cs="Times New Roman"/>
          <w:sz w:val="28"/>
          <w:szCs w:val="28"/>
        </w:rPr>
      </w:pPr>
      <w:r w:rsidRPr="00AD4A8E">
        <w:rPr>
          <w:rStyle w:val="23"/>
          <w:rFonts w:eastAsia="Arial Unicode MS"/>
          <w:sz w:val="28"/>
          <w:szCs w:val="28"/>
        </w:rPr>
        <w:t xml:space="preserve">Общий бюджет проекта </w:t>
      </w:r>
      <w:r w:rsidRPr="00AD4A8E">
        <w:rPr>
          <w:rStyle w:val="34"/>
          <w:rFonts w:ascii="Times New Roman" w:eastAsia="Arial Unicode MS" w:hAnsi="Times New Roman" w:cs="Times New Roman"/>
          <w:sz w:val="28"/>
          <w:szCs w:val="28"/>
        </w:rPr>
        <w:t>–</w:t>
      </w:r>
      <w:r w:rsidRPr="00AD4A8E">
        <w:rPr>
          <w:rFonts w:ascii="Times New Roman" w:hAnsi="Times New Roman" w:cs="Times New Roman"/>
          <w:sz w:val="28"/>
          <w:szCs w:val="28"/>
        </w:rPr>
        <w:t xml:space="preserve"> сумма всех затрат по проекту (не включая проценты по договору займа между Заявителем и Фондом</w:t>
      </w:r>
      <w:r w:rsidR="004B1E31" w:rsidRPr="00AD4A8E">
        <w:rPr>
          <w:rFonts w:ascii="Times New Roman" w:hAnsi="Times New Roman" w:cs="Times New Roman"/>
          <w:sz w:val="28"/>
          <w:szCs w:val="28"/>
        </w:rPr>
        <w:t xml:space="preserve"> и</w:t>
      </w:r>
      <w:r w:rsidRPr="00AD4A8E">
        <w:rPr>
          <w:rFonts w:ascii="Times New Roman" w:hAnsi="Times New Roman" w:cs="Times New Roman"/>
          <w:sz w:val="28"/>
          <w:szCs w:val="28"/>
        </w:rPr>
        <w:t xml:space="preserve"> по договорам по</w:t>
      </w:r>
      <w:r w:rsidR="004B1E31" w:rsidRPr="00AD4A8E">
        <w:rPr>
          <w:rFonts w:ascii="Times New Roman" w:hAnsi="Times New Roman" w:cs="Times New Roman"/>
          <w:sz w:val="28"/>
          <w:szCs w:val="28"/>
        </w:rPr>
        <w:t> </w:t>
      </w:r>
      <w:r w:rsidRPr="00AD4A8E">
        <w:rPr>
          <w:rFonts w:ascii="Times New Roman" w:hAnsi="Times New Roman" w:cs="Times New Roman"/>
          <w:sz w:val="28"/>
          <w:szCs w:val="28"/>
        </w:rPr>
        <w:t>привлечению финансирования)</w:t>
      </w:r>
      <w:r w:rsidR="004B1E31" w:rsidRPr="00AD4A8E">
        <w:rPr>
          <w:rFonts w:ascii="Times New Roman" w:hAnsi="Times New Roman" w:cs="Times New Roman"/>
          <w:sz w:val="28"/>
          <w:szCs w:val="28"/>
        </w:rPr>
        <w:t xml:space="preserve">, в которую включаются планируемые инвестиции в проект в номинальных ценах (с учетом прогнозной инфляции </w:t>
      </w:r>
      <w:r w:rsidR="00A5598D" w:rsidRPr="00AD4A8E">
        <w:rPr>
          <w:rFonts w:ascii="Times New Roman" w:hAnsi="Times New Roman" w:cs="Times New Roman"/>
          <w:sz w:val="28"/>
          <w:szCs w:val="28"/>
        </w:rPr>
        <w:t>соответствующих</w:t>
      </w:r>
      <w:r w:rsidR="004B1E31" w:rsidRPr="00AD4A8E">
        <w:rPr>
          <w:rFonts w:ascii="Times New Roman" w:hAnsi="Times New Roman" w:cs="Times New Roman"/>
          <w:sz w:val="28"/>
          <w:szCs w:val="28"/>
        </w:rPr>
        <w:t xml:space="preserve"> затрат) </w:t>
      </w:r>
      <w:r w:rsidR="00A5598D" w:rsidRPr="00AD4A8E">
        <w:rPr>
          <w:rFonts w:ascii="Times New Roman" w:hAnsi="Times New Roman" w:cs="Times New Roman"/>
          <w:sz w:val="28"/>
          <w:szCs w:val="28"/>
        </w:rPr>
        <w:t>и инвестиции, осуществленные в проект не ранее 1 (одного) года, предшествующего дате подачи Заявки (исходя из</w:t>
      </w:r>
      <w:r w:rsidR="00924705" w:rsidRPr="00AD4A8E">
        <w:rPr>
          <w:rFonts w:ascii="Times New Roman" w:hAnsi="Times New Roman" w:cs="Times New Roman"/>
          <w:sz w:val="28"/>
          <w:szCs w:val="28"/>
        </w:rPr>
        <w:t> </w:t>
      </w:r>
      <w:r w:rsidR="00A5598D" w:rsidRPr="00AD4A8E">
        <w:rPr>
          <w:rFonts w:ascii="Times New Roman" w:hAnsi="Times New Roman" w:cs="Times New Roman"/>
          <w:sz w:val="28"/>
          <w:szCs w:val="28"/>
        </w:rPr>
        <w:t>фактической величины понесенных и ранее подтвержденных затрат, включая затраты на</w:t>
      </w:r>
      <w:r w:rsidRPr="00AD4A8E">
        <w:rPr>
          <w:rFonts w:ascii="Times New Roman" w:hAnsi="Times New Roman" w:cs="Times New Roman"/>
          <w:sz w:val="28"/>
          <w:szCs w:val="28"/>
        </w:rPr>
        <w:t xml:space="preserve">: </w:t>
      </w:r>
    </w:p>
    <w:p w14:paraId="553285D6" w14:textId="77777777" w:rsidR="00A5598D" w:rsidRPr="00AD4A8E" w:rsidRDefault="000B5BAB" w:rsidP="009E7E71">
      <w:pPr>
        <w:pStyle w:val="ac"/>
        <w:numPr>
          <w:ilvl w:val="0"/>
          <w:numId w:val="3"/>
        </w:numPr>
        <w:tabs>
          <w:tab w:val="left" w:pos="1134"/>
        </w:tabs>
        <w:ind w:left="0" w:firstLine="709"/>
        <w:jc w:val="both"/>
        <w:rPr>
          <w:rFonts w:ascii="Times New Roman" w:hAnsi="Times New Roman" w:cs="Times New Roman"/>
          <w:sz w:val="28"/>
          <w:szCs w:val="28"/>
        </w:rPr>
      </w:pPr>
      <w:r w:rsidRPr="00AD4A8E">
        <w:rPr>
          <w:rFonts w:ascii="Times New Roman" w:hAnsi="Times New Roman" w:cs="Times New Roman"/>
          <w:sz w:val="28"/>
          <w:szCs w:val="28"/>
        </w:rPr>
        <w:t xml:space="preserve">проектные работы (строительные, монтажные, пуско-наладочные работы и т.д.), </w:t>
      </w:r>
    </w:p>
    <w:p w14:paraId="135F98B7" w14:textId="067BB1B7" w:rsidR="00A5598D" w:rsidRPr="00AD4A8E" w:rsidRDefault="000B5BAB" w:rsidP="009E7E71">
      <w:pPr>
        <w:pStyle w:val="ac"/>
        <w:numPr>
          <w:ilvl w:val="0"/>
          <w:numId w:val="3"/>
        </w:numPr>
        <w:tabs>
          <w:tab w:val="left" w:pos="1134"/>
        </w:tabs>
        <w:ind w:left="0" w:firstLine="709"/>
        <w:jc w:val="both"/>
        <w:rPr>
          <w:rFonts w:ascii="Times New Roman" w:hAnsi="Times New Roman" w:cs="Times New Roman"/>
          <w:sz w:val="28"/>
          <w:szCs w:val="28"/>
        </w:rPr>
      </w:pPr>
      <w:r w:rsidRPr="00AD4A8E">
        <w:rPr>
          <w:rFonts w:ascii="Times New Roman" w:hAnsi="Times New Roman" w:cs="Times New Roman"/>
          <w:sz w:val="28"/>
          <w:szCs w:val="28"/>
        </w:rPr>
        <w:lastRenderedPageBreak/>
        <w:t>капитальные вложения (приобретение и восс</w:t>
      </w:r>
      <w:r w:rsidR="00EC4132" w:rsidRPr="00AD4A8E">
        <w:rPr>
          <w:rFonts w:ascii="Times New Roman" w:hAnsi="Times New Roman" w:cs="Times New Roman"/>
          <w:sz w:val="28"/>
          <w:szCs w:val="28"/>
        </w:rPr>
        <w:t xml:space="preserve">тановление зданий, сооружений, </w:t>
      </w:r>
      <w:r w:rsidRPr="00AD4A8E">
        <w:rPr>
          <w:rFonts w:ascii="Times New Roman" w:hAnsi="Times New Roman" w:cs="Times New Roman"/>
          <w:sz w:val="28"/>
          <w:szCs w:val="28"/>
        </w:rPr>
        <w:t xml:space="preserve">оборудования и т.д.), </w:t>
      </w:r>
    </w:p>
    <w:p w14:paraId="6775D601" w14:textId="17834E10" w:rsidR="000B5BAB" w:rsidRPr="00AD4A8E" w:rsidRDefault="00EC4132" w:rsidP="009E7E71">
      <w:pPr>
        <w:pStyle w:val="ac"/>
        <w:numPr>
          <w:ilvl w:val="0"/>
          <w:numId w:val="3"/>
        </w:numPr>
        <w:tabs>
          <w:tab w:val="left" w:pos="1134"/>
        </w:tabs>
        <w:ind w:left="0" w:firstLine="709"/>
        <w:jc w:val="both"/>
        <w:rPr>
          <w:rFonts w:ascii="Times New Roman" w:hAnsi="Times New Roman" w:cs="Times New Roman"/>
          <w:sz w:val="28"/>
          <w:szCs w:val="28"/>
        </w:rPr>
      </w:pPr>
      <w:r w:rsidRPr="00AD4A8E">
        <w:rPr>
          <w:rFonts w:ascii="Times New Roman" w:hAnsi="Times New Roman" w:cs="Times New Roman"/>
          <w:sz w:val="28"/>
          <w:szCs w:val="28"/>
        </w:rPr>
        <w:t>оборотные с</w:t>
      </w:r>
      <w:r w:rsidR="007C1901" w:rsidRPr="00AD4A8E">
        <w:rPr>
          <w:rFonts w:ascii="Times New Roman" w:hAnsi="Times New Roman" w:cs="Times New Roman"/>
          <w:sz w:val="28"/>
          <w:szCs w:val="28"/>
        </w:rPr>
        <w:t xml:space="preserve">редства на приобретение сырья, </w:t>
      </w:r>
      <w:r w:rsidRPr="00AD4A8E">
        <w:rPr>
          <w:rFonts w:ascii="Times New Roman" w:hAnsi="Times New Roman" w:cs="Times New Roman"/>
          <w:sz w:val="28"/>
          <w:szCs w:val="28"/>
        </w:rPr>
        <w:t>материалов</w:t>
      </w:r>
      <w:r w:rsidR="007C1901" w:rsidRPr="00AD4A8E">
        <w:rPr>
          <w:rFonts w:ascii="Times New Roman" w:hAnsi="Times New Roman" w:cs="Times New Roman"/>
          <w:sz w:val="28"/>
          <w:szCs w:val="28"/>
        </w:rPr>
        <w:t xml:space="preserve"> и комплектующих, </w:t>
      </w:r>
      <w:r w:rsidRPr="00AD4A8E">
        <w:rPr>
          <w:rFonts w:ascii="Times New Roman" w:hAnsi="Times New Roman" w:cs="Times New Roman"/>
          <w:sz w:val="28"/>
          <w:szCs w:val="28"/>
        </w:rPr>
        <w:t>используемых для производства продукции</w:t>
      </w:r>
      <w:r w:rsidR="000B5BAB" w:rsidRPr="00AD4A8E">
        <w:rPr>
          <w:rFonts w:ascii="Times New Roman" w:hAnsi="Times New Roman" w:cs="Times New Roman"/>
          <w:sz w:val="28"/>
          <w:szCs w:val="28"/>
        </w:rPr>
        <w:t xml:space="preserve">. </w:t>
      </w:r>
    </w:p>
    <w:p w14:paraId="440B2323" w14:textId="525D7EF0" w:rsidR="008C0D57" w:rsidRPr="00AD4A8E" w:rsidRDefault="008C0D57" w:rsidP="009E7E71">
      <w:pPr>
        <w:pStyle w:val="ac"/>
        <w:ind w:firstLine="708"/>
        <w:jc w:val="both"/>
        <w:rPr>
          <w:rFonts w:ascii="Times New Roman" w:hAnsi="Times New Roman" w:cs="Times New Roman"/>
          <w:sz w:val="28"/>
          <w:szCs w:val="28"/>
        </w:rPr>
      </w:pPr>
      <w:r w:rsidRPr="00AD4A8E">
        <w:rPr>
          <w:rStyle w:val="23"/>
          <w:rFonts w:eastAsia="Arial Unicode MS"/>
          <w:sz w:val="28"/>
          <w:szCs w:val="28"/>
        </w:rPr>
        <w:t xml:space="preserve">Основные участники проекта </w:t>
      </w:r>
      <w:r w:rsidR="0095748B" w:rsidRPr="00AD4A8E">
        <w:rPr>
          <w:rStyle w:val="34"/>
          <w:rFonts w:ascii="Times New Roman" w:eastAsia="Arial Unicode MS" w:hAnsi="Times New Roman" w:cs="Times New Roman"/>
          <w:sz w:val="28"/>
          <w:szCs w:val="28"/>
        </w:rPr>
        <w:t>–</w:t>
      </w:r>
      <w:r w:rsidRPr="00AD4A8E">
        <w:rPr>
          <w:rFonts w:ascii="Times New Roman" w:hAnsi="Times New Roman" w:cs="Times New Roman"/>
          <w:sz w:val="28"/>
          <w:szCs w:val="28"/>
        </w:rPr>
        <w:t xml:space="preserve"> лица, участие которых в</w:t>
      </w:r>
      <w:r w:rsidR="000B5BAB" w:rsidRPr="00AD4A8E">
        <w:rPr>
          <w:rFonts w:ascii="Times New Roman" w:hAnsi="Times New Roman" w:cs="Times New Roman"/>
          <w:sz w:val="28"/>
          <w:szCs w:val="28"/>
        </w:rPr>
        <w:t> </w:t>
      </w:r>
      <w:r w:rsidRPr="00AD4A8E">
        <w:rPr>
          <w:rFonts w:ascii="Times New Roman" w:hAnsi="Times New Roman" w:cs="Times New Roman"/>
          <w:sz w:val="28"/>
          <w:szCs w:val="28"/>
        </w:rPr>
        <w:t xml:space="preserve">рассматриваемом проекте является критичным для его успешной реализации, включая ключевых исполнителей, обладающих компетенциями, необходимыми при осуществлении определенных видов деятельности; лица, предоставляющие финансирование и обеспечение </w:t>
      </w:r>
      <w:r w:rsidR="00500BE2" w:rsidRPr="00AD4A8E">
        <w:rPr>
          <w:rFonts w:ascii="Times New Roman" w:hAnsi="Times New Roman" w:cs="Times New Roman"/>
          <w:sz w:val="28"/>
          <w:szCs w:val="28"/>
        </w:rPr>
        <w:t xml:space="preserve">возврата займа </w:t>
      </w:r>
      <w:r w:rsidRPr="00AD4A8E">
        <w:rPr>
          <w:rFonts w:ascii="Times New Roman" w:hAnsi="Times New Roman" w:cs="Times New Roman"/>
          <w:sz w:val="28"/>
          <w:szCs w:val="28"/>
        </w:rPr>
        <w:t>по проекту (финансовые организации, инвесторы, поручители, гаранты, залогодатели); лица, предоставляющие доступ к ключевым активам по проекту (например, патент, технологию</w:t>
      </w:r>
      <w:r w:rsidR="000B5BAB" w:rsidRPr="00AD4A8E">
        <w:rPr>
          <w:rFonts w:ascii="Times New Roman" w:hAnsi="Times New Roman" w:cs="Times New Roman"/>
          <w:sz w:val="28"/>
          <w:szCs w:val="28"/>
        </w:rPr>
        <w:t xml:space="preserve"> или </w:t>
      </w:r>
      <w:r w:rsidRPr="00AD4A8E">
        <w:rPr>
          <w:rFonts w:ascii="Times New Roman" w:hAnsi="Times New Roman" w:cs="Times New Roman"/>
          <w:sz w:val="28"/>
          <w:szCs w:val="28"/>
        </w:rPr>
        <w:t>ноу-хау, земельный участок); банки.</w:t>
      </w:r>
    </w:p>
    <w:p w14:paraId="0171F1E5" w14:textId="22C3ADC4" w:rsidR="008C0D57" w:rsidRPr="00AD4A8E" w:rsidRDefault="008C0D57" w:rsidP="009E7E71">
      <w:pPr>
        <w:pStyle w:val="ac"/>
        <w:ind w:firstLine="708"/>
        <w:jc w:val="both"/>
        <w:rPr>
          <w:rFonts w:ascii="Times New Roman" w:hAnsi="Times New Roman" w:cs="Times New Roman"/>
          <w:sz w:val="28"/>
          <w:szCs w:val="28"/>
        </w:rPr>
      </w:pPr>
      <w:r w:rsidRPr="00AD4A8E">
        <w:rPr>
          <w:rStyle w:val="23"/>
          <w:rFonts w:eastAsia="Arial Unicode MS"/>
          <w:sz w:val="28"/>
          <w:szCs w:val="28"/>
        </w:rPr>
        <w:t xml:space="preserve">Проект </w:t>
      </w:r>
      <w:r w:rsidR="0095748B" w:rsidRPr="00AD4A8E">
        <w:rPr>
          <w:rStyle w:val="34"/>
          <w:rFonts w:ascii="Times New Roman" w:eastAsia="Arial Unicode MS" w:hAnsi="Times New Roman" w:cs="Times New Roman"/>
          <w:sz w:val="28"/>
          <w:szCs w:val="28"/>
        </w:rPr>
        <w:t>–</w:t>
      </w:r>
      <w:r w:rsidR="008A7A4E" w:rsidRPr="00AD4A8E">
        <w:rPr>
          <w:rStyle w:val="34"/>
          <w:rFonts w:ascii="Times New Roman" w:eastAsia="Arial Unicode MS" w:hAnsi="Times New Roman" w:cs="Times New Roman"/>
          <w:sz w:val="28"/>
          <w:szCs w:val="28"/>
        </w:rPr>
        <w:t xml:space="preserve"> </w:t>
      </w:r>
      <w:r w:rsidRPr="00AD4A8E">
        <w:rPr>
          <w:rFonts w:ascii="Times New Roman" w:hAnsi="Times New Roman" w:cs="Times New Roman"/>
          <w:sz w:val="28"/>
          <w:szCs w:val="28"/>
        </w:rPr>
        <w:t>совокупность организационных, технических, финансовых, кадровых мероприятий, имеющих целью в</w:t>
      </w:r>
      <w:r w:rsidR="008A7A4E" w:rsidRPr="00AD4A8E">
        <w:rPr>
          <w:rFonts w:ascii="Times New Roman" w:hAnsi="Times New Roman" w:cs="Times New Roman"/>
          <w:sz w:val="28"/>
          <w:szCs w:val="28"/>
        </w:rPr>
        <w:t> </w:t>
      </w:r>
      <w:r w:rsidRPr="00AD4A8E">
        <w:rPr>
          <w:rFonts w:ascii="Times New Roman" w:hAnsi="Times New Roman" w:cs="Times New Roman"/>
          <w:sz w:val="28"/>
          <w:szCs w:val="28"/>
        </w:rPr>
        <w:t>установленные бюджет и сроки создание нового предприятия</w:t>
      </w:r>
      <w:r w:rsidR="007F60C2" w:rsidRPr="00AD4A8E">
        <w:rPr>
          <w:rFonts w:ascii="Times New Roman" w:hAnsi="Times New Roman" w:cs="Times New Roman"/>
          <w:sz w:val="28"/>
          <w:szCs w:val="28"/>
        </w:rPr>
        <w:t xml:space="preserve"> (</w:t>
      </w:r>
      <w:r w:rsidRPr="00AD4A8E">
        <w:rPr>
          <w:rFonts w:ascii="Times New Roman" w:hAnsi="Times New Roman" w:cs="Times New Roman"/>
          <w:sz w:val="28"/>
          <w:szCs w:val="28"/>
        </w:rPr>
        <w:t>производства</w:t>
      </w:r>
      <w:r w:rsidR="007F60C2" w:rsidRPr="00AD4A8E">
        <w:rPr>
          <w:rFonts w:ascii="Times New Roman" w:hAnsi="Times New Roman" w:cs="Times New Roman"/>
          <w:sz w:val="28"/>
          <w:szCs w:val="28"/>
        </w:rPr>
        <w:t>)</w:t>
      </w:r>
      <w:r w:rsidRPr="00AD4A8E">
        <w:rPr>
          <w:rFonts w:ascii="Times New Roman" w:hAnsi="Times New Roman" w:cs="Times New Roman"/>
          <w:sz w:val="28"/>
          <w:szCs w:val="28"/>
        </w:rPr>
        <w:t xml:space="preserve"> и</w:t>
      </w:r>
      <w:r w:rsidR="008A7A4E" w:rsidRPr="00AD4A8E">
        <w:rPr>
          <w:rFonts w:ascii="Times New Roman" w:hAnsi="Times New Roman" w:cs="Times New Roman"/>
          <w:sz w:val="28"/>
          <w:szCs w:val="28"/>
        </w:rPr>
        <w:t> </w:t>
      </w:r>
      <w:r w:rsidR="007F60C2" w:rsidRPr="00AD4A8E">
        <w:rPr>
          <w:rFonts w:ascii="Times New Roman" w:hAnsi="Times New Roman" w:cs="Times New Roman"/>
          <w:sz w:val="28"/>
          <w:szCs w:val="28"/>
        </w:rPr>
        <w:t>(</w:t>
      </w:r>
      <w:r w:rsidRPr="00AD4A8E">
        <w:rPr>
          <w:rFonts w:ascii="Times New Roman" w:hAnsi="Times New Roman" w:cs="Times New Roman"/>
          <w:sz w:val="28"/>
          <w:szCs w:val="28"/>
        </w:rPr>
        <w:t>или</w:t>
      </w:r>
      <w:r w:rsidR="007F60C2" w:rsidRPr="00AD4A8E">
        <w:rPr>
          <w:rFonts w:ascii="Times New Roman" w:hAnsi="Times New Roman" w:cs="Times New Roman"/>
          <w:sz w:val="28"/>
          <w:szCs w:val="28"/>
        </w:rPr>
        <w:t>)</w:t>
      </w:r>
      <w:r w:rsidRPr="00AD4A8E">
        <w:rPr>
          <w:rFonts w:ascii="Times New Roman" w:hAnsi="Times New Roman" w:cs="Times New Roman"/>
          <w:sz w:val="28"/>
          <w:szCs w:val="28"/>
        </w:rPr>
        <w:t xml:space="preserve"> его модернизацию для</w:t>
      </w:r>
      <w:r w:rsidR="00780FF8" w:rsidRPr="00AD4A8E">
        <w:rPr>
          <w:rFonts w:ascii="Times New Roman" w:hAnsi="Times New Roman" w:cs="Times New Roman"/>
          <w:sz w:val="28"/>
          <w:szCs w:val="28"/>
        </w:rPr>
        <w:t> </w:t>
      </w:r>
      <w:r w:rsidRPr="00AD4A8E">
        <w:rPr>
          <w:rFonts w:ascii="Times New Roman" w:hAnsi="Times New Roman" w:cs="Times New Roman"/>
          <w:sz w:val="28"/>
          <w:szCs w:val="28"/>
        </w:rPr>
        <w:t>внедрения новых технологий и продукции</w:t>
      </w:r>
      <w:r w:rsidR="00645EAA" w:rsidRPr="00AD4A8E">
        <w:rPr>
          <w:rFonts w:ascii="Times New Roman" w:hAnsi="Times New Roman" w:cs="Times New Roman"/>
          <w:sz w:val="28"/>
          <w:szCs w:val="28"/>
        </w:rPr>
        <w:t xml:space="preserve"> и (или) развития производства </w:t>
      </w:r>
      <w:r w:rsidR="00645EAA" w:rsidRPr="00AD4A8E">
        <w:rPr>
          <w:rFonts w:ascii="Times New Roman" w:hAnsi="Times New Roman" w:cs="Times New Roman"/>
          <w:color w:val="auto"/>
          <w:sz w:val="28"/>
          <w:szCs w:val="28"/>
        </w:rPr>
        <w:t>выпускаемой Заемщиком продукции</w:t>
      </w:r>
      <w:r w:rsidRPr="00AD4A8E">
        <w:rPr>
          <w:rFonts w:ascii="Times New Roman" w:hAnsi="Times New Roman" w:cs="Times New Roman"/>
          <w:sz w:val="28"/>
          <w:szCs w:val="28"/>
        </w:rPr>
        <w:t>.</w:t>
      </w:r>
    </w:p>
    <w:p w14:paraId="07F3AAC1" w14:textId="77777777" w:rsidR="007C26BD" w:rsidRPr="00AD4A8E" w:rsidRDefault="007C26BD" w:rsidP="009E7E71">
      <w:pPr>
        <w:pStyle w:val="ac"/>
        <w:ind w:firstLine="708"/>
        <w:jc w:val="both"/>
        <w:rPr>
          <w:rFonts w:ascii="Times New Roman" w:hAnsi="Times New Roman" w:cs="Times New Roman"/>
          <w:sz w:val="28"/>
          <w:szCs w:val="28"/>
        </w:rPr>
      </w:pPr>
      <w:r w:rsidRPr="00AD4A8E">
        <w:rPr>
          <w:rFonts w:ascii="Times New Roman" w:hAnsi="Times New Roman" w:cs="Times New Roman"/>
          <w:b/>
          <w:sz w:val="28"/>
          <w:szCs w:val="28"/>
        </w:rPr>
        <w:t>Расчетный банк</w:t>
      </w:r>
      <w:r w:rsidRPr="00AD4A8E">
        <w:rPr>
          <w:rFonts w:ascii="Times New Roman" w:eastAsia="Arial" w:hAnsi="Times New Roman" w:cs="Times New Roman"/>
          <w:b/>
          <w:bCs/>
          <w:sz w:val="28"/>
          <w:szCs w:val="28"/>
        </w:rPr>
        <w:t xml:space="preserve"> </w:t>
      </w:r>
      <w:r w:rsidR="0095748B" w:rsidRPr="00AD4A8E">
        <w:rPr>
          <w:rStyle w:val="34"/>
          <w:rFonts w:ascii="Times New Roman" w:eastAsia="Arial Unicode MS" w:hAnsi="Times New Roman" w:cs="Times New Roman"/>
          <w:sz w:val="28"/>
          <w:szCs w:val="28"/>
        </w:rPr>
        <w:t>–</w:t>
      </w:r>
      <w:r w:rsidRPr="00AD4A8E">
        <w:rPr>
          <w:rFonts w:ascii="Times New Roman" w:eastAsia="Arial" w:hAnsi="Times New Roman" w:cs="Times New Roman"/>
          <w:sz w:val="28"/>
          <w:szCs w:val="28"/>
        </w:rPr>
        <w:t xml:space="preserve"> </w:t>
      </w:r>
      <w:r w:rsidRPr="00AD4A8E">
        <w:rPr>
          <w:rFonts w:ascii="Times New Roman" w:hAnsi="Times New Roman" w:cs="Times New Roman"/>
          <w:sz w:val="28"/>
          <w:szCs w:val="28"/>
        </w:rPr>
        <w:t xml:space="preserve">банк, </w:t>
      </w:r>
      <w:r w:rsidR="00E43955" w:rsidRPr="00AD4A8E">
        <w:rPr>
          <w:rFonts w:ascii="Times New Roman" w:hAnsi="Times New Roman" w:cs="Times New Roman"/>
          <w:sz w:val="28"/>
          <w:szCs w:val="28"/>
        </w:rPr>
        <w:t>отобранный Фондом</w:t>
      </w:r>
      <w:r w:rsidRPr="00AD4A8E">
        <w:rPr>
          <w:rFonts w:ascii="Times New Roman" w:hAnsi="Times New Roman" w:cs="Times New Roman"/>
          <w:sz w:val="28"/>
          <w:szCs w:val="28"/>
        </w:rPr>
        <w:t xml:space="preserve"> для осуществления расчетного обслуживания Заемщиков по программам финансирования </w:t>
      </w:r>
      <w:r w:rsidR="00365E50" w:rsidRPr="00AD4A8E">
        <w:rPr>
          <w:rFonts w:ascii="Times New Roman" w:hAnsi="Times New Roman" w:cs="Times New Roman"/>
          <w:sz w:val="28"/>
          <w:szCs w:val="28"/>
        </w:rPr>
        <w:t>Фонда</w:t>
      </w:r>
      <w:r w:rsidRPr="00AD4A8E">
        <w:rPr>
          <w:rFonts w:ascii="Times New Roman" w:hAnsi="Times New Roman" w:cs="Times New Roman"/>
          <w:sz w:val="28"/>
          <w:szCs w:val="28"/>
        </w:rPr>
        <w:t>.</w:t>
      </w:r>
    </w:p>
    <w:p w14:paraId="29EA53B1" w14:textId="02324EA3" w:rsidR="002E693F" w:rsidRPr="00AD4A8E" w:rsidRDefault="002E693F" w:rsidP="009E7E71">
      <w:pPr>
        <w:pStyle w:val="ac"/>
        <w:ind w:firstLine="708"/>
        <w:jc w:val="both"/>
        <w:rPr>
          <w:rFonts w:ascii="Times New Roman" w:hAnsi="Times New Roman" w:cs="Times New Roman"/>
          <w:sz w:val="28"/>
          <w:szCs w:val="28"/>
        </w:rPr>
      </w:pPr>
      <w:r w:rsidRPr="00AD4A8E">
        <w:rPr>
          <w:rFonts w:ascii="Times New Roman" w:hAnsi="Times New Roman" w:cs="Times New Roman"/>
          <w:b/>
          <w:sz w:val="28"/>
          <w:szCs w:val="28"/>
        </w:rPr>
        <w:t>Реестр проектов</w:t>
      </w:r>
      <w:r w:rsidRPr="00AD4A8E">
        <w:rPr>
          <w:rFonts w:ascii="Times New Roman" w:hAnsi="Times New Roman" w:cs="Times New Roman"/>
          <w:sz w:val="28"/>
          <w:szCs w:val="28"/>
        </w:rPr>
        <w:t xml:space="preserve"> – перечень предоставленных Заявителями </w:t>
      </w:r>
      <w:r w:rsidR="00095BDE" w:rsidRPr="00AD4A8E">
        <w:rPr>
          <w:rFonts w:ascii="Times New Roman" w:hAnsi="Times New Roman" w:cs="Times New Roman"/>
          <w:sz w:val="28"/>
          <w:szCs w:val="28"/>
        </w:rPr>
        <w:t>и</w:t>
      </w:r>
      <w:r w:rsidR="00924705" w:rsidRPr="00AD4A8E">
        <w:rPr>
          <w:rFonts w:ascii="Times New Roman" w:hAnsi="Times New Roman" w:cs="Times New Roman"/>
          <w:sz w:val="28"/>
          <w:szCs w:val="28"/>
        </w:rPr>
        <w:t> </w:t>
      </w:r>
      <w:r w:rsidR="00095BDE" w:rsidRPr="00AD4A8E">
        <w:rPr>
          <w:rFonts w:ascii="Times New Roman" w:hAnsi="Times New Roman" w:cs="Times New Roman"/>
          <w:sz w:val="28"/>
          <w:szCs w:val="28"/>
        </w:rPr>
        <w:t>зарегистрированных Заявок.</w:t>
      </w:r>
    </w:p>
    <w:p w14:paraId="23A7FDF0" w14:textId="2229632C" w:rsidR="00CD05FA" w:rsidRPr="00AD4A8E" w:rsidRDefault="00CD05FA" w:rsidP="009E7E71">
      <w:pPr>
        <w:pStyle w:val="22"/>
        <w:shd w:val="clear" w:color="auto" w:fill="auto"/>
        <w:spacing w:after="0" w:line="240" w:lineRule="auto"/>
        <w:ind w:firstLine="708"/>
        <w:jc w:val="both"/>
        <w:rPr>
          <w:sz w:val="28"/>
          <w:szCs w:val="28"/>
        </w:rPr>
      </w:pPr>
      <w:r w:rsidRPr="00AD4A8E">
        <w:rPr>
          <w:rStyle w:val="23"/>
          <w:sz w:val="28"/>
          <w:szCs w:val="28"/>
        </w:rPr>
        <w:t xml:space="preserve">Спецтехника </w:t>
      </w:r>
      <w:r w:rsidR="0095748B" w:rsidRPr="00AD4A8E">
        <w:rPr>
          <w:rStyle w:val="34"/>
          <w:rFonts w:ascii="Times New Roman" w:eastAsia="Arial Unicode MS" w:hAnsi="Times New Roman" w:cs="Times New Roman"/>
          <w:sz w:val="28"/>
          <w:szCs w:val="28"/>
        </w:rPr>
        <w:t>–</w:t>
      </w:r>
      <w:r w:rsidRPr="00AD4A8E">
        <w:rPr>
          <w:sz w:val="28"/>
          <w:szCs w:val="28"/>
        </w:rPr>
        <w:t xml:space="preserve"> специальное техническое средство, самоходная машина или механизм на колесном, пневматическом или гусеничном ходу, а также прочие специальные автомобили, на шасси которых установлены агрегаты, установки, имеющее определенное назначение в </w:t>
      </w:r>
      <w:r w:rsidR="00D41A8C" w:rsidRPr="00AD4A8E">
        <w:rPr>
          <w:sz w:val="28"/>
          <w:szCs w:val="28"/>
        </w:rPr>
        <w:t>внутри</w:t>
      </w:r>
      <w:r w:rsidRPr="00AD4A8E">
        <w:rPr>
          <w:sz w:val="28"/>
          <w:szCs w:val="28"/>
        </w:rPr>
        <w:t>производственном процессе Заявителя.</w:t>
      </w:r>
    </w:p>
    <w:p w14:paraId="31E1E3AB" w14:textId="4D50F7FA" w:rsidR="00993C2D" w:rsidRPr="00AD4A8E" w:rsidRDefault="008C0D57" w:rsidP="009E7E71">
      <w:pPr>
        <w:pStyle w:val="ac"/>
        <w:ind w:firstLine="708"/>
        <w:jc w:val="both"/>
        <w:rPr>
          <w:rFonts w:ascii="Times New Roman" w:hAnsi="Times New Roman" w:cs="Times New Roman"/>
          <w:sz w:val="28"/>
          <w:szCs w:val="28"/>
        </w:rPr>
      </w:pPr>
      <w:r w:rsidRPr="00AD4A8E">
        <w:rPr>
          <w:rStyle w:val="23"/>
          <w:rFonts w:eastAsia="Arial Unicode MS"/>
          <w:sz w:val="28"/>
          <w:szCs w:val="28"/>
        </w:rPr>
        <w:t>Субъект деят</w:t>
      </w:r>
      <w:r w:rsidR="0095748B" w:rsidRPr="00AD4A8E">
        <w:rPr>
          <w:rStyle w:val="23"/>
          <w:rFonts w:eastAsia="Arial Unicode MS"/>
          <w:sz w:val="28"/>
          <w:szCs w:val="28"/>
        </w:rPr>
        <w:t xml:space="preserve">ельности в сфере промышленности </w:t>
      </w:r>
      <w:r w:rsidR="0077459E" w:rsidRPr="00AD4A8E">
        <w:rPr>
          <w:rStyle w:val="23"/>
          <w:rFonts w:eastAsia="Arial Unicode MS"/>
          <w:sz w:val="28"/>
          <w:szCs w:val="28"/>
        </w:rPr>
        <w:t xml:space="preserve">Луганской Народной Республики </w:t>
      </w:r>
      <w:r w:rsidR="0095748B" w:rsidRPr="00AD4A8E">
        <w:rPr>
          <w:rStyle w:val="23"/>
          <w:rFonts w:eastAsia="Arial Unicode MS"/>
          <w:sz w:val="28"/>
          <w:szCs w:val="28"/>
        </w:rPr>
        <w:t>–</w:t>
      </w:r>
      <w:r w:rsidR="0077459E" w:rsidRPr="00AD4A8E">
        <w:rPr>
          <w:rStyle w:val="23"/>
          <w:rFonts w:eastAsia="Arial Unicode MS"/>
          <w:sz w:val="28"/>
          <w:szCs w:val="28"/>
        </w:rPr>
        <w:t xml:space="preserve"> </w:t>
      </w:r>
      <w:r w:rsidR="00993C2D" w:rsidRPr="00AD4A8E">
        <w:rPr>
          <w:rFonts w:ascii="Times New Roman" w:hAnsi="Times New Roman" w:cs="Times New Roman"/>
          <w:sz w:val="28"/>
          <w:szCs w:val="28"/>
        </w:rPr>
        <w:t xml:space="preserve">российское  юридическое лицо (индивидуальный предприниматель), </w:t>
      </w:r>
      <w:r w:rsidR="00BF4393" w:rsidRPr="00AD4A8E">
        <w:rPr>
          <w:rFonts w:ascii="Times New Roman" w:hAnsi="Times New Roman" w:cs="Times New Roman"/>
          <w:sz w:val="28"/>
          <w:szCs w:val="28"/>
        </w:rPr>
        <w:t>зарегистрированное на территории Луганской Народной Республики либо имеющее в Луганской Народной Республике филиал, исполняющий обязанности этого юридического лица по уплате налогов и сборов, страховых взносов в бюджет Луганской Народной Республик</w:t>
      </w:r>
      <w:r w:rsidR="0077459E" w:rsidRPr="00AD4A8E">
        <w:rPr>
          <w:rFonts w:ascii="Times New Roman" w:hAnsi="Times New Roman" w:cs="Times New Roman"/>
          <w:sz w:val="28"/>
          <w:szCs w:val="28"/>
        </w:rPr>
        <w:t>и</w:t>
      </w:r>
      <w:r w:rsidR="00BF4393" w:rsidRPr="00AD4A8E">
        <w:rPr>
          <w:rFonts w:ascii="Times New Roman" w:hAnsi="Times New Roman" w:cs="Times New Roman"/>
          <w:sz w:val="28"/>
          <w:szCs w:val="28"/>
        </w:rPr>
        <w:t>, и реализующее Проект на территории Луганской Народной Республики.</w:t>
      </w:r>
    </w:p>
    <w:p w14:paraId="41E7E7AB" w14:textId="14302036" w:rsidR="004C5BE5" w:rsidRPr="00AD4A8E" w:rsidRDefault="004C5BE5" w:rsidP="009E7E71">
      <w:pPr>
        <w:pStyle w:val="ac"/>
        <w:ind w:firstLine="708"/>
        <w:jc w:val="both"/>
        <w:rPr>
          <w:rStyle w:val="23"/>
          <w:rFonts w:eastAsia="Arial Unicode MS"/>
          <w:b w:val="0"/>
          <w:sz w:val="28"/>
          <w:szCs w:val="28"/>
        </w:rPr>
      </w:pPr>
      <w:r w:rsidRPr="00AD4A8E">
        <w:rPr>
          <w:rStyle w:val="23"/>
          <w:rFonts w:eastAsia="Arial Unicode MS"/>
          <w:sz w:val="28"/>
          <w:szCs w:val="28"/>
        </w:rPr>
        <w:t>Счет</w:t>
      </w:r>
      <w:r w:rsidR="00E11B01" w:rsidRPr="00AD4A8E">
        <w:rPr>
          <w:rStyle w:val="23"/>
          <w:rFonts w:eastAsia="Arial Unicode MS"/>
          <w:sz w:val="28"/>
          <w:szCs w:val="28"/>
        </w:rPr>
        <w:t xml:space="preserve"> </w:t>
      </w:r>
      <w:r w:rsidR="00D334BB" w:rsidRPr="00AD4A8E">
        <w:rPr>
          <w:rStyle w:val="23"/>
          <w:rFonts w:eastAsia="Arial Unicode MS"/>
          <w:sz w:val="28"/>
          <w:szCs w:val="28"/>
        </w:rPr>
        <w:t xml:space="preserve">- </w:t>
      </w:r>
      <w:r w:rsidR="00D334BB" w:rsidRPr="00AD4A8E">
        <w:rPr>
          <w:rStyle w:val="23"/>
          <w:rFonts w:eastAsia="Arial Unicode MS"/>
          <w:b w:val="0"/>
          <w:sz w:val="28"/>
          <w:szCs w:val="28"/>
        </w:rPr>
        <w:t xml:space="preserve">банковский счет, открываемый </w:t>
      </w:r>
      <w:r w:rsidR="00E11B01" w:rsidRPr="00AD4A8E">
        <w:rPr>
          <w:rStyle w:val="23"/>
          <w:rFonts w:eastAsia="Arial Unicode MS"/>
          <w:b w:val="0"/>
          <w:sz w:val="28"/>
          <w:szCs w:val="28"/>
        </w:rPr>
        <w:t>З</w:t>
      </w:r>
      <w:r w:rsidR="00D334BB" w:rsidRPr="00AD4A8E">
        <w:rPr>
          <w:rStyle w:val="23"/>
          <w:rFonts w:eastAsia="Arial Unicode MS"/>
          <w:b w:val="0"/>
          <w:sz w:val="28"/>
          <w:szCs w:val="28"/>
        </w:rPr>
        <w:t>аемщиком для расчета по</w:t>
      </w:r>
      <w:r w:rsidR="00924705" w:rsidRPr="00AD4A8E">
        <w:rPr>
          <w:rStyle w:val="23"/>
          <w:rFonts w:eastAsia="Arial Unicode MS"/>
          <w:b w:val="0"/>
          <w:sz w:val="28"/>
          <w:szCs w:val="28"/>
        </w:rPr>
        <w:t> </w:t>
      </w:r>
      <w:r w:rsidR="00D334BB" w:rsidRPr="00AD4A8E">
        <w:rPr>
          <w:rStyle w:val="23"/>
          <w:rFonts w:eastAsia="Arial Unicode MS"/>
          <w:b w:val="0"/>
          <w:sz w:val="28"/>
          <w:szCs w:val="28"/>
        </w:rPr>
        <w:t xml:space="preserve">Проекту за счет средств </w:t>
      </w:r>
      <w:r w:rsidR="00E11B01" w:rsidRPr="00AD4A8E">
        <w:rPr>
          <w:rStyle w:val="23"/>
          <w:rFonts w:eastAsia="Arial Unicode MS"/>
          <w:b w:val="0"/>
          <w:sz w:val="28"/>
          <w:szCs w:val="28"/>
        </w:rPr>
        <w:t>З</w:t>
      </w:r>
      <w:r w:rsidR="00D334BB" w:rsidRPr="00AD4A8E">
        <w:rPr>
          <w:rStyle w:val="23"/>
          <w:rFonts w:eastAsia="Arial Unicode MS"/>
          <w:b w:val="0"/>
          <w:sz w:val="28"/>
          <w:szCs w:val="28"/>
        </w:rPr>
        <w:t>айма.</w:t>
      </w:r>
    </w:p>
    <w:p w14:paraId="76BDF78D" w14:textId="236E238B" w:rsidR="00E11B01" w:rsidRPr="00AD4A8E" w:rsidRDefault="00E11B01" w:rsidP="009E7E71">
      <w:pPr>
        <w:pStyle w:val="ac"/>
        <w:ind w:firstLine="708"/>
        <w:jc w:val="both"/>
        <w:rPr>
          <w:rStyle w:val="23"/>
          <w:rFonts w:eastAsia="Arial Unicode MS"/>
          <w:sz w:val="28"/>
          <w:szCs w:val="28"/>
        </w:rPr>
      </w:pPr>
      <w:r w:rsidRPr="00AD4A8E">
        <w:rPr>
          <w:rStyle w:val="23"/>
          <w:rFonts w:eastAsia="Arial Unicode MS"/>
          <w:sz w:val="28"/>
          <w:szCs w:val="28"/>
        </w:rPr>
        <w:t>Техническое задание</w:t>
      </w:r>
      <w:r w:rsidRPr="00AD4A8E">
        <w:rPr>
          <w:rStyle w:val="23"/>
          <w:rFonts w:eastAsia="Arial Unicode MS"/>
          <w:b w:val="0"/>
          <w:sz w:val="28"/>
          <w:szCs w:val="28"/>
        </w:rPr>
        <w:t xml:space="preserve"> – основной документ Проекта, определяющий порядок и условия работ по Проекту, в том числе цель, задачи, принципы, ожидаемые результаты и сроки выполнения работ, порядок приемки работ;</w:t>
      </w:r>
    </w:p>
    <w:p w14:paraId="78AF6F13" w14:textId="6D365C42" w:rsidR="008C0D57" w:rsidRPr="00AD4A8E" w:rsidRDefault="008C0D57" w:rsidP="009E7E71">
      <w:pPr>
        <w:pStyle w:val="ac"/>
        <w:ind w:firstLine="708"/>
        <w:jc w:val="both"/>
        <w:rPr>
          <w:rFonts w:ascii="Times New Roman" w:hAnsi="Times New Roman" w:cs="Times New Roman"/>
          <w:sz w:val="28"/>
          <w:szCs w:val="28"/>
        </w:rPr>
      </w:pPr>
      <w:r w:rsidRPr="00AD4A8E">
        <w:rPr>
          <w:rStyle w:val="23"/>
          <w:rFonts w:eastAsia="Arial Unicode MS"/>
          <w:sz w:val="28"/>
          <w:szCs w:val="28"/>
        </w:rPr>
        <w:t>Технологическо</w:t>
      </w:r>
      <w:r w:rsidR="0095748B" w:rsidRPr="00AD4A8E">
        <w:rPr>
          <w:rStyle w:val="23"/>
          <w:rFonts w:eastAsia="Arial Unicode MS"/>
          <w:sz w:val="28"/>
          <w:szCs w:val="28"/>
        </w:rPr>
        <w:t xml:space="preserve">е перевооружение и модернизация – </w:t>
      </w:r>
      <w:r w:rsidRPr="00AD4A8E">
        <w:rPr>
          <w:rFonts w:ascii="Times New Roman" w:hAnsi="Times New Roman" w:cs="Times New Roman"/>
          <w:sz w:val="28"/>
          <w:szCs w:val="28"/>
        </w:rPr>
        <w:t>комплекс мероприятий по повышению технологического и</w:t>
      </w:r>
      <w:r w:rsidR="00924705" w:rsidRPr="00AD4A8E">
        <w:rPr>
          <w:rFonts w:ascii="Times New Roman" w:hAnsi="Times New Roman" w:cs="Times New Roman"/>
          <w:sz w:val="28"/>
          <w:szCs w:val="28"/>
        </w:rPr>
        <w:t> </w:t>
      </w:r>
      <w:r w:rsidR="00993C2D" w:rsidRPr="00AD4A8E">
        <w:rPr>
          <w:rFonts w:ascii="Times New Roman" w:hAnsi="Times New Roman" w:cs="Times New Roman"/>
          <w:sz w:val="28"/>
          <w:szCs w:val="28"/>
        </w:rPr>
        <w:t>(</w:t>
      </w:r>
      <w:r w:rsidRPr="00AD4A8E">
        <w:rPr>
          <w:rFonts w:ascii="Times New Roman" w:hAnsi="Times New Roman" w:cs="Times New Roman"/>
          <w:sz w:val="28"/>
          <w:szCs w:val="28"/>
        </w:rPr>
        <w:t>или</w:t>
      </w:r>
      <w:r w:rsidR="00993C2D" w:rsidRPr="00AD4A8E">
        <w:rPr>
          <w:rFonts w:ascii="Times New Roman" w:hAnsi="Times New Roman" w:cs="Times New Roman"/>
          <w:sz w:val="28"/>
          <w:szCs w:val="28"/>
        </w:rPr>
        <w:t>)</w:t>
      </w:r>
      <w:r w:rsidR="00924705" w:rsidRPr="00AD4A8E">
        <w:rPr>
          <w:rFonts w:ascii="Times New Roman" w:hAnsi="Times New Roman" w:cs="Times New Roman"/>
          <w:sz w:val="28"/>
          <w:szCs w:val="28"/>
        </w:rPr>
        <w:t> </w:t>
      </w:r>
      <w:r w:rsidRPr="00AD4A8E">
        <w:rPr>
          <w:rFonts w:ascii="Times New Roman" w:hAnsi="Times New Roman" w:cs="Times New Roman"/>
          <w:sz w:val="28"/>
          <w:szCs w:val="28"/>
        </w:rPr>
        <w:t>технико-экономического уровня отдельных производств, цехов и</w:t>
      </w:r>
      <w:r w:rsidR="00924705" w:rsidRPr="00AD4A8E">
        <w:rPr>
          <w:rFonts w:ascii="Times New Roman" w:hAnsi="Times New Roman" w:cs="Times New Roman"/>
          <w:sz w:val="28"/>
          <w:szCs w:val="28"/>
        </w:rPr>
        <w:t> </w:t>
      </w:r>
      <w:r w:rsidRPr="00AD4A8E">
        <w:rPr>
          <w:rFonts w:ascii="Times New Roman" w:hAnsi="Times New Roman" w:cs="Times New Roman"/>
          <w:sz w:val="28"/>
          <w:szCs w:val="28"/>
        </w:rPr>
        <w:t xml:space="preserve">участков в соответствии с принципами наилучших доступных технологий, механизации и автоматизации производства, модернизации и замены устаревшего и физически изношенного оборудования новым, более </w:t>
      </w:r>
      <w:r w:rsidRPr="00AD4A8E">
        <w:rPr>
          <w:rFonts w:ascii="Times New Roman" w:hAnsi="Times New Roman" w:cs="Times New Roman"/>
          <w:sz w:val="28"/>
          <w:szCs w:val="28"/>
        </w:rPr>
        <w:lastRenderedPageBreak/>
        <w:t>производительным.</w:t>
      </w:r>
    </w:p>
    <w:p w14:paraId="7D451194" w14:textId="535ADBB4" w:rsidR="007D61AC" w:rsidRPr="00AD4A8E" w:rsidRDefault="00F97F9B" w:rsidP="009E7E71">
      <w:pPr>
        <w:pStyle w:val="ac"/>
        <w:ind w:firstLine="708"/>
        <w:jc w:val="both"/>
        <w:rPr>
          <w:rFonts w:ascii="Times New Roman" w:hAnsi="Times New Roman" w:cs="Times New Roman"/>
          <w:sz w:val="28"/>
          <w:szCs w:val="28"/>
        </w:rPr>
      </w:pPr>
      <w:r w:rsidRPr="00AD4A8E">
        <w:rPr>
          <w:rStyle w:val="23"/>
          <w:rFonts w:eastAsia="Arial Unicode MS"/>
          <w:sz w:val="28"/>
          <w:szCs w:val="28"/>
        </w:rPr>
        <w:t>Целев</w:t>
      </w:r>
      <w:r w:rsidR="008E36BC" w:rsidRPr="00AD4A8E">
        <w:rPr>
          <w:rStyle w:val="23"/>
          <w:rFonts w:eastAsia="Arial Unicode MS"/>
          <w:sz w:val="28"/>
          <w:szCs w:val="28"/>
        </w:rPr>
        <w:t>ой</w:t>
      </w:r>
      <w:r w:rsidR="0095748B" w:rsidRPr="00AD4A8E">
        <w:rPr>
          <w:rStyle w:val="23"/>
          <w:rFonts w:eastAsia="Arial Unicode MS"/>
          <w:sz w:val="28"/>
          <w:szCs w:val="28"/>
        </w:rPr>
        <w:t xml:space="preserve"> </w:t>
      </w:r>
      <w:r w:rsidR="008E36BC" w:rsidRPr="00AD4A8E">
        <w:rPr>
          <w:rStyle w:val="23"/>
          <w:rFonts w:eastAsia="Arial Unicode MS"/>
          <w:sz w:val="28"/>
          <w:szCs w:val="28"/>
        </w:rPr>
        <w:t xml:space="preserve">объем продаж продукции Проекта </w:t>
      </w:r>
      <w:r w:rsidR="0095748B" w:rsidRPr="00AD4A8E">
        <w:rPr>
          <w:rStyle w:val="23"/>
          <w:rFonts w:eastAsia="Arial Unicode MS"/>
          <w:sz w:val="28"/>
          <w:szCs w:val="28"/>
        </w:rPr>
        <w:t xml:space="preserve">– </w:t>
      </w:r>
      <w:r w:rsidR="00730EC0" w:rsidRPr="00AD4A8E">
        <w:rPr>
          <w:rFonts w:ascii="Times New Roman" w:hAnsi="Times New Roman" w:cs="Times New Roman"/>
          <w:sz w:val="28"/>
          <w:szCs w:val="28"/>
        </w:rPr>
        <w:t>годовой</w:t>
      </w:r>
      <w:r w:rsidR="008E36BC" w:rsidRPr="00AD4A8E">
        <w:rPr>
          <w:rFonts w:ascii="Times New Roman" w:hAnsi="Times New Roman" w:cs="Times New Roman"/>
          <w:sz w:val="28"/>
          <w:szCs w:val="28"/>
        </w:rPr>
        <w:t xml:space="preserve"> объем продаж продукции в результате реализации Проекта;</w:t>
      </w:r>
    </w:p>
    <w:p w14:paraId="25C6AA7B" w14:textId="5A13D1B5" w:rsidR="00200B22" w:rsidRPr="00AD4A8E" w:rsidRDefault="007C26BD" w:rsidP="009E7E71">
      <w:pPr>
        <w:pStyle w:val="22"/>
        <w:shd w:val="clear" w:color="auto" w:fill="auto"/>
        <w:spacing w:after="0" w:line="240" w:lineRule="auto"/>
        <w:ind w:firstLine="740"/>
        <w:jc w:val="both"/>
        <w:rPr>
          <w:rStyle w:val="23"/>
          <w:b w:val="0"/>
          <w:sz w:val="28"/>
          <w:szCs w:val="28"/>
        </w:rPr>
      </w:pPr>
      <w:r w:rsidRPr="00AD4A8E">
        <w:rPr>
          <w:rStyle w:val="23"/>
          <w:sz w:val="28"/>
          <w:szCs w:val="28"/>
        </w:rPr>
        <w:t>Экспертный совет</w:t>
      </w:r>
      <w:r w:rsidRPr="00AD4A8E">
        <w:rPr>
          <w:rStyle w:val="23"/>
          <w:b w:val="0"/>
          <w:sz w:val="28"/>
          <w:szCs w:val="28"/>
        </w:rPr>
        <w:t xml:space="preserve"> </w:t>
      </w:r>
      <w:r w:rsidR="0095748B" w:rsidRPr="00AD4A8E">
        <w:rPr>
          <w:rStyle w:val="23"/>
          <w:b w:val="0"/>
          <w:sz w:val="28"/>
          <w:szCs w:val="28"/>
        </w:rPr>
        <w:t>–</w:t>
      </w:r>
      <w:r w:rsidR="00200B22" w:rsidRPr="00AD4A8E">
        <w:rPr>
          <w:rStyle w:val="23"/>
          <w:b w:val="0"/>
          <w:sz w:val="28"/>
          <w:szCs w:val="28"/>
        </w:rPr>
        <w:t xml:space="preserve"> коллегиальный орган, создаваемый Фондом, к</w:t>
      </w:r>
      <w:r w:rsidR="00924705" w:rsidRPr="00AD4A8E">
        <w:rPr>
          <w:rStyle w:val="23"/>
          <w:b w:val="0"/>
          <w:sz w:val="28"/>
          <w:szCs w:val="28"/>
        </w:rPr>
        <w:t> </w:t>
      </w:r>
      <w:r w:rsidR="00200B22" w:rsidRPr="00AD4A8E">
        <w:rPr>
          <w:rStyle w:val="23"/>
          <w:b w:val="0"/>
          <w:sz w:val="28"/>
          <w:szCs w:val="28"/>
        </w:rPr>
        <w:t>компетенции которого относится решение об одобрении предоставления займа для софинансирования Проекта либо об отказе в предоставлении займа для софинансирования Проекта или отложении принятия решения п</w:t>
      </w:r>
      <w:r w:rsidR="006A685B" w:rsidRPr="00AD4A8E">
        <w:rPr>
          <w:rStyle w:val="23"/>
          <w:b w:val="0"/>
          <w:sz w:val="28"/>
          <w:szCs w:val="28"/>
        </w:rPr>
        <w:t>о</w:t>
      </w:r>
      <w:r w:rsidR="00200B22" w:rsidRPr="00AD4A8E">
        <w:rPr>
          <w:rStyle w:val="23"/>
          <w:b w:val="0"/>
          <w:sz w:val="28"/>
          <w:szCs w:val="28"/>
        </w:rPr>
        <w:t xml:space="preserve"> проекту до получения дополнительной информации или устранения выявленных недостатков.</w:t>
      </w:r>
    </w:p>
    <w:p w14:paraId="518704E7" w14:textId="77777777" w:rsidR="007D61AC" w:rsidRPr="00AD4A8E" w:rsidRDefault="00F97F9B" w:rsidP="009E7E71">
      <w:pPr>
        <w:pStyle w:val="12"/>
        <w:keepNext/>
        <w:keepLines/>
        <w:numPr>
          <w:ilvl w:val="0"/>
          <w:numId w:val="1"/>
        </w:numPr>
        <w:shd w:val="clear" w:color="auto" w:fill="auto"/>
        <w:tabs>
          <w:tab w:val="left" w:pos="426"/>
        </w:tabs>
        <w:spacing w:before="120" w:after="120" w:line="276" w:lineRule="auto"/>
        <w:jc w:val="center"/>
      </w:pPr>
      <w:bookmarkStart w:id="3" w:name="bookmark2"/>
      <w:bookmarkStart w:id="4" w:name="_Toc139384087"/>
      <w:r w:rsidRPr="00AD4A8E">
        <w:t>Условия программы</w:t>
      </w:r>
      <w:bookmarkEnd w:id="3"/>
      <w:bookmarkEnd w:id="4"/>
    </w:p>
    <w:p w14:paraId="68449678" w14:textId="73BA21D4" w:rsidR="001046BC" w:rsidRPr="00AD4A8E" w:rsidRDefault="001046BC" w:rsidP="009E7E71">
      <w:pPr>
        <w:pStyle w:val="ac"/>
        <w:numPr>
          <w:ilvl w:val="1"/>
          <w:numId w:val="1"/>
        </w:numPr>
        <w:ind w:firstLine="708"/>
        <w:jc w:val="both"/>
        <w:rPr>
          <w:rFonts w:ascii="Times New Roman" w:hAnsi="Times New Roman" w:cs="Times New Roman"/>
          <w:sz w:val="28"/>
          <w:szCs w:val="28"/>
        </w:rPr>
      </w:pPr>
      <w:r w:rsidRPr="00AD4A8E">
        <w:rPr>
          <w:rFonts w:ascii="Times New Roman" w:hAnsi="Times New Roman" w:cs="Times New Roman"/>
          <w:sz w:val="28"/>
          <w:szCs w:val="28"/>
        </w:rPr>
        <w:t>В соответствии с программой производится заемное финансирование Проектов, реализуемых в отраслях, указанных в</w:t>
      </w:r>
      <w:r w:rsidR="008A7A4E" w:rsidRPr="00AD4A8E">
        <w:rPr>
          <w:rFonts w:ascii="Times New Roman" w:hAnsi="Times New Roman" w:cs="Times New Roman"/>
          <w:sz w:val="28"/>
          <w:szCs w:val="28"/>
        </w:rPr>
        <w:t> </w:t>
      </w:r>
      <w:r w:rsidRPr="00AD4A8E">
        <w:rPr>
          <w:rFonts w:ascii="Times New Roman" w:hAnsi="Times New Roman" w:cs="Times New Roman"/>
          <w:sz w:val="28"/>
          <w:szCs w:val="28"/>
        </w:rPr>
        <w:t>Приложении № 1</w:t>
      </w:r>
      <w:r w:rsidR="00AB07F7" w:rsidRPr="00AD4A8E">
        <w:rPr>
          <w:rFonts w:ascii="Times New Roman" w:hAnsi="Times New Roman" w:cs="Times New Roman"/>
          <w:sz w:val="28"/>
          <w:szCs w:val="28"/>
        </w:rPr>
        <w:t xml:space="preserve"> к настоящему Стандарту</w:t>
      </w:r>
      <w:r w:rsidR="008A7A4E" w:rsidRPr="00AD4A8E">
        <w:rPr>
          <w:rFonts w:ascii="Times New Roman" w:hAnsi="Times New Roman" w:cs="Times New Roman"/>
          <w:sz w:val="28"/>
          <w:szCs w:val="28"/>
        </w:rPr>
        <w:t>.</w:t>
      </w:r>
    </w:p>
    <w:p w14:paraId="34F9B849" w14:textId="77777777" w:rsidR="00A32B7C" w:rsidRPr="00AD4A8E" w:rsidRDefault="00A32B7C" w:rsidP="009E7E71">
      <w:pPr>
        <w:pStyle w:val="ac"/>
        <w:numPr>
          <w:ilvl w:val="1"/>
          <w:numId w:val="1"/>
        </w:numPr>
        <w:ind w:firstLine="708"/>
        <w:jc w:val="both"/>
        <w:rPr>
          <w:rFonts w:ascii="Times New Roman" w:hAnsi="Times New Roman" w:cs="Times New Roman"/>
          <w:sz w:val="28"/>
          <w:szCs w:val="28"/>
        </w:rPr>
      </w:pPr>
      <w:r w:rsidRPr="00AD4A8E">
        <w:rPr>
          <w:rFonts w:ascii="Times New Roman" w:hAnsi="Times New Roman" w:cs="Times New Roman"/>
          <w:sz w:val="28"/>
          <w:szCs w:val="28"/>
        </w:rPr>
        <w:t>В рамках программы осуществляется финансирование проектов, соответствующих следующим требованиям:</w:t>
      </w:r>
    </w:p>
    <w:p w14:paraId="3770B76C" w14:textId="4EE92008" w:rsidR="00A32D40" w:rsidRPr="00AD4A8E" w:rsidRDefault="008E36BC" w:rsidP="009E7E71">
      <w:pPr>
        <w:pStyle w:val="ac"/>
        <w:numPr>
          <w:ilvl w:val="0"/>
          <w:numId w:val="4"/>
        </w:numPr>
        <w:tabs>
          <w:tab w:val="left" w:pos="0"/>
          <w:tab w:val="left" w:pos="1134"/>
        </w:tabs>
        <w:ind w:left="0" w:firstLine="709"/>
        <w:jc w:val="both"/>
        <w:rPr>
          <w:rFonts w:ascii="Times New Roman" w:hAnsi="Times New Roman" w:cs="Times New Roman"/>
          <w:sz w:val="28"/>
          <w:szCs w:val="28"/>
        </w:rPr>
      </w:pPr>
      <w:r w:rsidRPr="00AD4A8E">
        <w:rPr>
          <w:rFonts w:ascii="Times New Roman" w:hAnsi="Times New Roman" w:cs="Times New Roman"/>
          <w:sz w:val="28"/>
          <w:szCs w:val="28"/>
        </w:rPr>
        <w:t>с</w:t>
      </w:r>
      <w:r w:rsidR="00CB68E1" w:rsidRPr="00AD4A8E">
        <w:rPr>
          <w:rFonts w:ascii="Times New Roman" w:hAnsi="Times New Roman" w:cs="Times New Roman"/>
          <w:sz w:val="28"/>
          <w:szCs w:val="28"/>
        </w:rPr>
        <w:t>рок займа</w:t>
      </w:r>
      <w:r w:rsidR="00BF4393" w:rsidRPr="00AD4A8E">
        <w:rPr>
          <w:rFonts w:ascii="Times New Roman" w:hAnsi="Times New Roman" w:cs="Times New Roman"/>
          <w:sz w:val="28"/>
          <w:szCs w:val="28"/>
        </w:rPr>
        <w:t xml:space="preserve"> –</w:t>
      </w:r>
      <w:r w:rsidR="00CB68E1" w:rsidRPr="00AD4A8E">
        <w:rPr>
          <w:rFonts w:ascii="Times New Roman" w:hAnsi="Times New Roman" w:cs="Times New Roman"/>
          <w:sz w:val="28"/>
          <w:szCs w:val="28"/>
        </w:rPr>
        <w:t xml:space="preserve"> </w:t>
      </w:r>
      <w:r w:rsidR="00C62C58" w:rsidRPr="00AD4A8E">
        <w:rPr>
          <w:rFonts w:ascii="Times New Roman" w:hAnsi="Times New Roman" w:cs="Times New Roman"/>
          <w:sz w:val="28"/>
          <w:szCs w:val="28"/>
        </w:rPr>
        <w:t>не</w:t>
      </w:r>
      <w:r w:rsidR="00BF4393" w:rsidRPr="00AD4A8E">
        <w:rPr>
          <w:rFonts w:ascii="Times New Roman" w:hAnsi="Times New Roman" w:cs="Times New Roman"/>
          <w:sz w:val="28"/>
          <w:szCs w:val="28"/>
        </w:rPr>
        <w:t xml:space="preserve"> </w:t>
      </w:r>
      <w:r w:rsidR="00C62C58" w:rsidRPr="00AD4A8E">
        <w:rPr>
          <w:rFonts w:ascii="Times New Roman" w:hAnsi="Times New Roman" w:cs="Times New Roman"/>
          <w:sz w:val="28"/>
          <w:szCs w:val="28"/>
        </w:rPr>
        <w:t>более 7 лет при реа</w:t>
      </w:r>
      <w:r w:rsidRPr="00AD4A8E">
        <w:rPr>
          <w:rFonts w:ascii="Times New Roman" w:hAnsi="Times New Roman" w:cs="Times New Roman"/>
          <w:sz w:val="28"/>
          <w:szCs w:val="28"/>
        </w:rPr>
        <w:t xml:space="preserve">лизации </w:t>
      </w:r>
      <w:r w:rsidR="004453A4" w:rsidRPr="00AD4A8E">
        <w:rPr>
          <w:rFonts w:ascii="Times New Roman" w:hAnsi="Times New Roman" w:cs="Times New Roman"/>
          <w:sz w:val="28"/>
          <w:szCs w:val="28"/>
        </w:rPr>
        <w:t>П</w:t>
      </w:r>
      <w:r w:rsidRPr="00AD4A8E">
        <w:rPr>
          <w:rFonts w:ascii="Times New Roman" w:hAnsi="Times New Roman" w:cs="Times New Roman"/>
          <w:sz w:val="28"/>
          <w:szCs w:val="28"/>
        </w:rPr>
        <w:t xml:space="preserve">роекта; </w:t>
      </w:r>
    </w:p>
    <w:p w14:paraId="1FB41C1B" w14:textId="431308AB" w:rsidR="008E36BC" w:rsidRPr="00AD4A8E" w:rsidRDefault="008E36BC" w:rsidP="009E7E71">
      <w:pPr>
        <w:pStyle w:val="ac"/>
        <w:numPr>
          <w:ilvl w:val="0"/>
          <w:numId w:val="4"/>
        </w:numPr>
        <w:tabs>
          <w:tab w:val="left" w:pos="0"/>
          <w:tab w:val="left" w:pos="1134"/>
        </w:tabs>
        <w:ind w:left="0" w:firstLine="709"/>
        <w:jc w:val="both"/>
        <w:rPr>
          <w:rFonts w:ascii="Times New Roman" w:hAnsi="Times New Roman" w:cs="Times New Roman"/>
          <w:sz w:val="28"/>
          <w:szCs w:val="28"/>
        </w:rPr>
      </w:pPr>
      <w:r w:rsidRPr="00AD4A8E">
        <w:rPr>
          <w:rFonts w:ascii="Times New Roman" w:hAnsi="Times New Roman" w:cs="Times New Roman"/>
          <w:sz w:val="28"/>
          <w:szCs w:val="28"/>
        </w:rPr>
        <w:t>с</w:t>
      </w:r>
      <w:r w:rsidR="00A32B7C" w:rsidRPr="00AD4A8E">
        <w:rPr>
          <w:rFonts w:ascii="Times New Roman" w:hAnsi="Times New Roman" w:cs="Times New Roman"/>
          <w:sz w:val="28"/>
          <w:szCs w:val="28"/>
        </w:rPr>
        <w:t xml:space="preserve">умма займа </w:t>
      </w:r>
      <w:r w:rsidRPr="00AD4A8E">
        <w:rPr>
          <w:rFonts w:ascii="Times New Roman" w:hAnsi="Times New Roman" w:cs="Times New Roman"/>
          <w:sz w:val="28"/>
          <w:szCs w:val="28"/>
        </w:rPr>
        <w:t>–</w:t>
      </w:r>
      <w:r w:rsidR="00A32B7C" w:rsidRPr="00AD4A8E">
        <w:rPr>
          <w:rFonts w:ascii="Times New Roman" w:hAnsi="Times New Roman" w:cs="Times New Roman"/>
          <w:sz w:val="28"/>
          <w:szCs w:val="28"/>
        </w:rPr>
        <w:t xml:space="preserve"> от 5 до </w:t>
      </w:r>
      <w:r w:rsidR="009D52B3" w:rsidRPr="00AD4A8E">
        <w:rPr>
          <w:rFonts w:ascii="Times New Roman" w:hAnsi="Times New Roman" w:cs="Times New Roman"/>
          <w:sz w:val="28"/>
          <w:szCs w:val="28"/>
        </w:rPr>
        <w:t>3</w:t>
      </w:r>
      <w:r w:rsidR="00A32B7C" w:rsidRPr="00AD4A8E">
        <w:rPr>
          <w:rFonts w:ascii="Times New Roman" w:hAnsi="Times New Roman" w:cs="Times New Roman"/>
          <w:sz w:val="28"/>
          <w:szCs w:val="28"/>
        </w:rPr>
        <w:t>00 млн руб.</w:t>
      </w:r>
      <w:r w:rsidRPr="00AD4A8E">
        <w:rPr>
          <w:rFonts w:ascii="Times New Roman" w:hAnsi="Times New Roman" w:cs="Times New Roman"/>
          <w:sz w:val="28"/>
          <w:szCs w:val="28"/>
        </w:rPr>
        <w:t>;</w:t>
      </w:r>
    </w:p>
    <w:p w14:paraId="3E23EF1C" w14:textId="77777777" w:rsidR="00A51F1F" w:rsidRPr="00AD4A8E" w:rsidRDefault="008E36BC" w:rsidP="009E7E71">
      <w:pPr>
        <w:pStyle w:val="ac"/>
        <w:numPr>
          <w:ilvl w:val="0"/>
          <w:numId w:val="4"/>
        </w:numPr>
        <w:tabs>
          <w:tab w:val="left" w:pos="0"/>
          <w:tab w:val="left" w:pos="1134"/>
        </w:tabs>
        <w:ind w:left="0" w:firstLine="709"/>
        <w:jc w:val="both"/>
        <w:rPr>
          <w:rFonts w:ascii="Times New Roman" w:hAnsi="Times New Roman" w:cs="Times New Roman"/>
          <w:sz w:val="28"/>
          <w:szCs w:val="28"/>
        </w:rPr>
      </w:pPr>
      <w:r w:rsidRPr="00AD4A8E">
        <w:rPr>
          <w:rFonts w:ascii="Times New Roman" w:hAnsi="Times New Roman" w:cs="Times New Roman"/>
          <w:sz w:val="28"/>
          <w:szCs w:val="28"/>
        </w:rPr>
        <w:t>целевой объем продаж продукции Проекта</w:t>
      </w:r>
      <w:r w:rsidR="00A51F1F" w:rsidRPr="00AD4A8E">
        <w:rPr>
          <w:rFonts w:ascii="Times New Roman" w:hAnsi="Times New Roman" w:cs="Times New Roman"/>
          <w:sz w:val="28"/>
          <w:szCs w:val="28"/>
        </w:rPr>
        <w:t>:</w:t>
      </w:r>
    </w:p>
    <w:p w14:paraId="115CE616" w14:textId="77777777" w:rsidR="00A51F1F" w:rsidRPr="00AD4A8E" w:rsidRDefault="008E36BC" w:rsidP="009E7E71">
      <w:pPr>
        <w:pStyle w:val="ac"/>
        <w:tabs>
          <w:tab w:val="left" w:pos="0"/>
          <w:tab w:val="left" w:pos="1134"/>
        </w:tabs>
        <w:ind w:firstLine="709"/>
        <w:jc w:val="both"/>
        <w:rPr>
          <w:rFonts w:ascii="Times New Roman" w:hAnsi="Times New Roman" w:cs="Times New Roman"/>
          <w:sz w:val="28"/>
          <w:szCs w:val="28"/>
        </w:rPr>
      </w:pPr>
      <w:r w:rsidRPr="00AD4A8E">
        <w:rPr>
          <w:rFonts w:ascii="Times New Roman" w:hAnsi="Times New Roman" w:cs="Times New Roman"/>
          <w:sz w:val="28"/>
          <w:szCs w:val="28"/>
        </w:rPr>
        <w:t xml:space="preserve">не менее </w:t>
      </w:r>
      <w:r w:rsidR="00730EC0" w:rsidRPr="00AD4A8E">
        <w:rPr>
          <w:rFonts w:ascii="Times New Roman" w:hAnsi="Times New Roman" w:cs="Times New Roman"/>
          <w:color w:val="auto"/>
          <w:sz w:val="28"/>
          <w:szCs w:val="28"/>
        </w:rPr>
        <w:t>25</w:t>
      </w:r>
      <w:r w:rsidRPr="00AD4A8E">
        <w:rPr>
          <w:rFonts w:ascii="Times New Roman" w:hAnsi="Times New Roman" w:cs="Times New Roman"/>
          <w:color w:val="auto"/>
          <w:sz w:val="28"/>
          <w:szCs w:val="28"/>
        </w:rPr>
        <w:t>%</w:t>
      </w:r>
      <w:r w:rsidRPr="00AD4A8E">
        <w:rPr>
          <w:rFonts w:ascii="Times New Roman" w:hAnsi="Times New Roman" w:cs="Times New Roman"/>
          <w:sz w:val="28"/>
          <w:szCs w:val="28"/>
        </w:rPr>
        <w:t xml:space="preserve"> от суммы займа в год, начиная со </w:t>
      </w:r>
      <w:r w:rsidR="00730EC0" w:rsidRPr="00AD4A8E">
        <w:rPr>
          <w:rFonts w:ascii="Times New Roman" w:hAnsi="Times New Roman" w:cs="Times New Roman"/>
          <w:sz w:val="28"/>
          <w:szCs w:val="28"/>
        </w:rPr>
        <w:t>второго</w:t>
      </w:r>
      <w:r w:rsidRPr="00AD4A8E">
        <w:rPr>
          <w:rFonts w:ascii="Times New Roman" w:hAnsi="Times New Roman" w:cs="Times New Roman"/>
          <w:sz w:val="28"/>
          <w:szCs w:val="28"/>
        </w:rPr>
        <w:t xml:space="preserve"> года серийного производства</w:t>
      </w:r>
      <w:r w:rsidRPr="00AD4A8E">
        <w:rPr>
          <w:vertAlign w:val="superscript"/>
        </w:rPr>
        <w:footnoteReference w:id="2"/>
      </w:r>
      <w:r w:rsidR="00730EC0" w:rsidRPr="00AD4A8E">
        <w:rPr>
          <w:rFonts w:ascii="Times New Roman" w:hAnsi="Times New Roman" w:cs="Times New Roman"/>
          <w:sz w:val="28"/>
          <w:szCs w:val="28"/>
        </w:rPr>
        <w:t xml:space="preserve"> (для новой продукции) </w:t>
      </w:r>
    </w:p>
    <w:p w14:paraId="7B4ABFA1" w14:textId="2CA98381" w:rsidR="008E36BC" w:rsidRPr="00AD4A8E" w:rsidRDefault="00730EC0" w:rsidP="009E7E71">
      <w:pPr>
        <w:pStyle w:val="ac"/>
        <w:tabs>
          <w:tab w:val="left" w:pos="0"/>
          <w:tab w:val="left" w:pos="1134"/>
        </w:tabs>
        <w:ind w:firstLine="709"/>
        <w:jc w:val="both"/>
        <w:rPr>
          <w:rFonts w:ascii="Times New Roman" w:hAnsi="Times New Roman" w:cs="Times New Roman"/>
          <w:sz w:val="28"/>
          <w:szCs w:val="28"/>
        </w:rPr>
      </w:pPr>
      <w:r w:rsidRPr="00AD4A8E">
        <w:rPr>
          <w:rFonts w:ascii="Times New Roman" w:hAnsi="Times New Roman" w:cs="Times New Roman"/>
          <w:sz w:val="28"/>
          <w:szCs w:val="28"/>
        </w:rPr>
        <w:t>или увеличение объема продаж не менее 25% от суммы займа по</w:t>
      </w:r>
      <w:r w:rsidR="00A51F1F" w:rsidRPr="00AD4A8E">
        <w:rPr>
          <w:rFonts w:ascii="Times New Roman" w:hAnsi="Times New Roman" w:cs="Times New Roman"/>
          <w:sz w:val="28"/>
          <w:szCs w:val="28"/>
        </w:rPr>
        <w:t> </w:t>
      </w:r>
      <w:r w:rsidRPr="00AD4A8E">
        <w:rPr>
          <w:rFonts w:ascii="Times New Roman" w:hAnsi="Times New Roman" w:cs="Times New Roman"/>
          <w:sz w:val="28"/>
          <w:szCs w:val="28"/>
        </w:rPr>
        <w:t>окончанию второго года, следующего за годом, когда был предоставлен за</w:t>
      </w:r>
      <w:r w:rsidR="00A51F1F" w:rsidRPr="00AD4A8E">
        <w:rPr>
          <w:rFonts w:ascii="Times New Roman" w:hAnsi="Times New Roman" w:cs="Times New Roman"/>
          <w:sz w:val="28"/>
          <w:szCs w:val="28"/>
        </w:rPr>
        <w:t>е</w:t>
      </w:r>
      <w:r w:rsidRPr="00AD4A8E">
        <w:rPr>
          <w:rFonts w:ascii="Times New Roman" w:hAnsi="Times New Roman" w:cs="Times New Roman"/>
          <w:sz w:val="28"/>
          <w:szCs w:val="28"/>
        </w:rPr>
        <w:t>м</w:t>
      </w:r>
      <w:r w:rsidR="00A51F1F" w:rsidRPr="00AD4A8E">
        <w:rPr>
          <w:rFonts w:ascii="Times New Roman" w:hAnsi="Times New Roman" w:cs="Times New Roman"/>
          <w:sz w:val="28"/>
          <w:szCs w:val="28"/>
        </w:rPr>
        <w:t xml:space="preserve"> (</w:t>
      </w:r>
      <w:r w:rsidR="00A51F1F" w:rsidRPr="00AD4A8E">
        <w:rPr>
          <w:rFonts w:ascii="Times New Roman" w:hAnsi="Times New Roman" w:cs="Times New Roman"/>
          <w:color w:val="auto"/>
          <w:sz w:val="28"/>
          <w:szCs w:val="28"/>
        </w:rPr>
        <w:t>для выпускаемой Заемщиком продукции на момент принятия решения о финансировании проекта). За базовый год при сравнении принимается год, предшествующий году, когда был предоставлен заем</w:t>
      </w:r>
      <w:r w:rsidR="008E36BC" w:rsidRPr="00AD4A8E">
        <w:rPr>
          <w:rFonts w:ascii="Times New Roman" w:hAnsi="Times New Roman" w:cs="Times New Roman"/>
          <w:sz w:val="28"/>
          <w:szCs w:val="28"/>
        </w:rPr>
        <w:t>;</w:t>
      </w:r>
    </w:p>
    <w:p w14:paraId="7DA68BDB" w14:textId="2118CC25" w:rsidR="008E36BC" w:rsidRPr="00AD4A8E" w:rsidRDefault="008E36BC" w:rsidP="009E7E71">
      <w:pPr>
        <w:pStyle w:val="ac"/>
        <w:numPr>
          <w:ilvl w:val="0"/>
          <w:numId w:val="4"/>
        </w:numPr>
        <w:tabs>
          <w:tab w:val="left" w:pos="0"/>
          <w:tab w:val="left" w:pos="1134"/>
        </w:tabs>
        <w:ind w:left="0" w:firstLine="709"/>
        <w:jc w:val="both"/>
        <w:rPr>
          <w:rFonts w:ascii="Times New Roman" w:hAnsi="Times New Roman" w:cs="Times New Roman"/>
          <w:sz w:val="28"/>
          <w:szCs w:val="28"/>
        </w:rPr>
      </w:pPr>
      <w:r w:rsidRPr="00AD4A8E">
        <w:rPr>
          <w:rFonts w:ascii="Times New Roman" w:hAnsi="Times New Roman" w:cs="Times New Roman"/>
          <w:sz w:val="28"/>
          <w:szCs w:val="28"/>
        </w:rPr>
        <w:t xml:space="preserve">наличие обязательств </w:t>
      </w:r>
      <w:r w:rsidR="008060EE" w:rsidRPr="00AD4A8E">
        <w:rPr>
          <w:rFonts w:ascii="Times New Roman" w:hAnsi="Times New Roman" w:cs="Times New Roman"/>
          <w:sz w:val="28"/>
          <w:szCs w:val="28"/>
        </w:rPr>
        <w:t>по</w:t>
      </w:r>
      <w:r w:rsidRPr="00AD4A8E">
        <w:rPr>
          <w:rFonts w:ascii="Times New Roman" w:hAnsi="Times New Roman" w:cs="Times New Roman"/>
          <w:sz w:val="28"/>
          <w:szCs w:val="28"/>
        </w:rPr>
        <w:t xml:space="preserve"> софинансированию Проекта со стороны Заявителя, частных инвесторов или за счет банковских кредитов в объеме не</w:t>
      </w:r>
      <w:r w:rsidR="008060EE" w:rsidRPr="00AD4A8E">
        <w:rPr>
          <w:rFonts w:ascii="Times New Roman" w:hAnsi="Times New Roman" w:cs="Times New Roman"/>
          <w:sz w:val="28"/>
          <w:szCs w:val="28"/>
        </w:rPr>
        <w:t> </w:t>
      </w:r>
      <w:r w:rsidRPr="00AD4A8E">
        <w:rPr>
          <w:rFonts w:ascii="Times New Roman" w:hAnsi="Times New Roman" w:cs="Times New Roman"/>
          <w:sz w:val="28"/>
          <w:szCs w:val="28"/>
        </w:rPr>
        <w:t>менее 10% общего бюджета Проекта</w:t>
      </w:r>
      <w:r w:rsidR="00783088" w:rsidRPr="00AD4A8E">
        <w:rPr>
          <w:rFonts w:ascii="Times New Roman" w:hAnsi="Times New Roman" w:cs="Times New Roman"/>
          <w:sz w:val="28"/>
          <w:szCs w:val="28"/>
        </w:rPr>
        <w:t xml:space="preserve"> (без учета</w:t>
      </w:r>
      <w:r w:rsidR="00847392" w:rsidRPr="00AD4A8E">
        <w:rPr>
          <w:rFonts w:ascii="Times New Roman" w:hAnsi="Times New Roman" w:cs="Times New Roman"/>
          <w:sz w:val="28"/>
          <w:szCs w:val="28"/>
        </w:rPr>
        <w:t xml:space="preserve"> субсидий и </w:t>
      </w:r>
      <w:r w:rsidR="00783088" w:rsidRPr="00AD4A8E">
        <w:rPr>
          <w:rFonts w:ascii="Times New Roman" w:hAnsi="Times New Roman" w:cs="Times New Roman"/>
          <w:sz w:val="28"/>
          <w:szCs w:val="28"/>
        </w:rPr>
        <w:t>инвестиций, осуществляемых (осуществленных) за счет средств, получаемых (полученных) напрямую из бюджетов всех уровней)</w:t>
      </w:r>
      <w:r w:rsidR="000B1889" w:rsidRPr="00AD4A8E">
        <w:rPr>
          <w:rFonts w:ascii="Times New Roman" w:hAnsi="Times New Roman" w:cs="Times New Roman"/>
          <w:sz w:val="28"/>
          <w:szCs w:val="28"/>
        </w:rPr>
        <w:t xml:space="preserve"> и в сроки, не</w:t>
      </w:r>
      <w:r w:rsidR="00B35D4F" w:rsidRPr="00AD4A8E">
        <w:rPr>
          <w:rFonts w:ascii="Times New Roman" w:hAnsi="Times New Roman" w:cs="Times New Roman"/>
          <w:sz w:val="28"/>
          <w:szCs w:val="28"/>
        </w:rPr>
        <w:t> </w:t>
      </w:r>
      <w:r w:rsidR="000B1889" w:rsidRPr="00AD4A8E">
        <w:rPr>
          <w:rFonts w:ascii="Times New Roman" w:hAnsi="Times New Roman" w:cs="Times New Roman"/>
          <w:sz w:val="28"/>
          <w:szCs w:val="28"/>
        </w:rPr>
        <w:t>превышающие 12 календарных месяцев с даты подписания договора Займа</w:t>
      </w:r>
      <w:r w:rsidRPr="00AD4A8E">
        <w:rPr>
          <w:rFonts w:ascii="Times New Roman" w:hAnsi="Times New Roman" w:cs="Times New Roman"/>
          <w:sz w:val="28"/>
          <w:szCs w:val="28"/>
        </w:rPr>
        <w:t>.</w:t>
      </w:r>
    </w:p>
    <w:p w14:paraId="6BFF7ED9" w14:textId="6FDE6E11" w:rsidR="002549FB" w:rsidRPr="00AD4A8E" w:rsidRDefault="002549FB" w:rsidP="009E7E71">
      <w:pPr>
        <w:pStyle w:val="ac"/>
        <w:numPr>
          <w:ilvl w:val="1"/>
          <w:numId w:val="1"/>
        </w:numPr>
        <w:ind w:firstLine="708"/>
        <w:jc w:val="both"/>
        <w:rPr>
          <w:rFonts w:ascii="Times New Roman" w:hAnsi="Times New Roman" w:cs="Times New Roman"/>
          <w:sz w:val="28"/>
          <w:szCs w:val="28"/>
        </w:rPr>
      </w:pPr>
      <w:r w:rsidRPr="00AD4A8E">
        <w:rPr>
          <w:rFonts w:ascii="Times New Roman" w:hAnsi="Times New Roman" w:cs="Times New Roman"/>
          <w:sz w:val="28"/>
          <w:szCs w:val="28"/>
        </w:rPr>
        <w:t>Процентная ставка по предоставляемым целевым займам составляет:</w:t>
      </w:r>
    </w:p>
    <w:p w14:paraId="6F060DFF" w14:textId="7F921DA9" w:rsidR="00B53A2D" w:rsidRPr="00AD4A8E" w:rsidRDefault="00B53A2D" w:rsidP="009E7E71">
      <w:pPr>
        <w:pStyle w:val="ac"/>
        <w:numPr>
          <w:ilvl w:val="0"/>
          <w:numId w:val="6"/>
        </w:numPr>
        <w:tabs>
          <w:tab w:val="left" w:pos="1134"/>
        </w:tabs>
        <w:ind w:left="0" w:firstLine="709"/>
        <w:jc w:val="both"/>
        <w:rPr>
          <w:rFonts w:ascii="Times New Roman" w:hAnsi="Times New Roman" w:cs="Times New Roman"/>
          <w:sz w:val="28"/>
          <w:szCs w:val="28"/>
        </w:rPr>
      </w:pPr>
      <w:r w:rsidRPr="00AD4A8E">
        <w:rPr>
          <w:rStyle w:val="214pt"/>
          <w:rFonts w:eastAsia="Arial Unicode MS"/>
          <w:b w:val="0"/>
        </w:rPr>
        <w:t>базовая ставка</w:t>
      </w:r>
      <w:r w:rsidRPr="00AD4A8E">
        <w:rPr>
          <w:rStyle w:val="214pt"/>
          <w:rFonts w:eastAsia="Arial Unicode MS"/>
        </w:rPr>
        <w:t xml:space="preserve"> </w:t>
      </w:r>
      <w:r w:rsidR="009E7E71" w:rsidRPr="00AD4A8E">
        <w:rPr>
          <w:rStyle w:val="214pt"/>
          <w:rFonts w:eastAsia="Arial Unicode MS"/>
          <w:b w:val="0"/>
        </w:rPr>
        <w:t>4</w:t>
      </w:r>
      <w:r w:rsidRPr="00AD4A8E">
        <w:rPr>
          <w:rStyle w:val="214pt"/>
          <w:rFonts w:eastAsia="Arial Unicode MS"/>
          <w:b w:val="0"/>
        </w:rPr>
        <w:t>%</w:t>
      </w:r>
      <w:r w:rsidRPr="00AD4A8E">
        <w:rPr>
          <w:rStyle w:val="214pt"/>
          <w:rFonts w:eastAsia="Arial Unicode MS"/>
        </w:rPr>
        <w:t xml:space="preserve"> </w:t>
      </w:r>
      <w:r w:rsidRPr="00AD4A8E">
        <w:rPr>
          <w:rFonts w:ascii="Times New Roman" w:hAnsi="Times New Roman" w:cs="Times New Roman"/>
          <w:sz w:val="28"/>
          <w:szCs w:val="28"/>
        </w:rPr>
        <w:t>годовых;</w:t>
      </w:r>
    </w:p>
    <w:p w14:paraId="5653E50C" w14:textId="77777777" w:rsidR="00B53A2D" w:rsidRPr="00AD4A8E" w:rsidRDefault="00B53A2D" w:rsidP="009E7E71">
      <w:pPr>
        <w:pStyle w:val="ac"/>
        <w:numPr>
          <w:ilvl w:val="0"/>
          <w:numId w:val="16"/>
        </w:numPr>
        <w:tabs>
          <w:tab w:val="left" w:pos="142"/>
          <w:tab w:val="left" w:pos="1134"/>
        </w:tabs>
        <w:spacing w:after="120"/>
        <w:ind w:left="0" w:firstLine="709"/>
        <w:jc w:val="both"/>
        <w:rPr>
          <w:rFonts w:ascii="Times New Roman" w:hAnsi="Times New Roman" w:cs="Times New Roman"/>
          <w:sz w:val="28"/>
          <w:szCs w:val="28"/>
        </w:rPr>
      </w:pPr>
      <w:r w:rsidRPr="00AD4A8E">
        <w:rPr>
          <w:rFonts w:ascii="Times New Roman" w:hAnsi="Times New Roman" w:cs="Times New Roman"/>
          <w:sz w:val="28"/>
          <w:szCs w:val="28"/>
        </w:rPr>
        <w:t>льготная ставка 2% годовых, при предоставлении в качестве обеспечения возврата займа гарантии ВЭБ.РФ, Корпорации МСП или Региональной гарантийной организации;</w:t>
      </w:r>
    </w:p>
    <w:p w14:paraId="6B86EF79" w14:textId="7D2BB6C5" w:rsidR="00B53A2D" w:rsidRPr="00AD4A8E" w:rsidRDefault="00B53A2D" w:rsidP="009E7E71">
      <w:pPr>
        <w:pStyle w:val="ac"/>
        <w:numPr>
          <w:ilvl w:val="0"/>
          <w:numId w:val="6"/>
        </w:numPr>
        <w:tabs>
          <w:tab w:val="left" w:pos="142"/>
          <w:tab w:val="left" w:pos="1134"/>
        </w:tabs>
        <w:spacing w:after="120"/>
        <w:ind w:left="0" w:firstLine="709"/>
        <w:jc w:val="both"/>
        <w:rPr>
          <w:rFonts w:ascii="Times New Roman" w:hAnsi="Times New Roman" w:cs="Times New Roman"/>
          <w:sz w:val="28"/>
          <w:szCs w:val="28"/>
        </w:rPr>
      </w:pPr>
      <w:r w:rsidRPr="00AD4A8E">
        <w:rPr>
          <w:rFonts w:ascii="Times New Roman" w:hAnsi="Times New Roman" w:cs="Times New Roman"/>
          <w:sz w:val="28"/>
          <w:szCs w:val="28"/>
        </w:rPr>
        <w:t xml:space="preserve">льготная ставка – 1%, при предоставлении в качестве обеспечения возврата займа </w:t>
      </w:r>
      <w:r w:rsidR="006F6253" w:rsidRPr="00AD4A8E">
        <w:rPr>
          <w:rFonts w:ascii="Times New Roman" w:hAnsi="Times New Roman" w:cs="Times New Roman"/>
          <w:sz w:val="28"/>
          <w:szCs w:val="28"/>
        </w:rPr>
        <w:t xml:space="preserve">исключительно </w:t>
      </w:r>
      <w:r w:rsidRPr="00AD4A8E">
        <w:rPr>
          <w:rFonts w:ascii="Times New Roman" w:hAnsi="Times New Roman" w:cs="Times New Roman"/>
          <w:sz w:val="28"/>
          <w:szCs w:val="28"/>
        </w:rPr>
        <w:t>поручительства кредитной организации – банка (банковская гарантия).</w:t>
      </w:r>
    </w:p>
    <w:p w14:paraId="45C11F36" w14:textId="77DC3808" w:rsidR="00F15E4F" w:rsidRPr="00AD4A8E" w:rsidRDefault="002549FB" w:rsidP="009E7E71">
      <w:pPr>
        <w:pStyle w:val="ac"/>
        <w:numPr>
          <w:ilvl w:val="1"/>
          <w:numId w:val="1"/>
        </w:numPr>
        <w:ind w:firstLine="708"/>
        <w:jc w:val="both"/>
        <w:rPr>
          <w:rFonts w:ascii="Times New Roman" w:hAnsi="Times New Roman" w:cs="Times New Roman"/>
          <w:sz w:val="28"/>
          <w:szCs w:val="28"/>
        </w:rPr>
      </w:pPr>
      <w:r w:rsidRPr="00AD4A8E">
        <w:rPr>
          <w:rFonts w:ascii="Times New Roman" w:hAnsi="Times New Roman" w:cs="Times New Roman"/>
          <w:sz w:val="28"/>
          <w:szCs w:val="28"/>
        </w:rPr>
        <w:lastRenderedPageBreak/>
        <w:t>Погашение основного долга по займу осуществляется Заявителем равными ежеквартальными платежами по истечении 8 (восьми) платежных  периодов  после  заключения договора  займа  (платежный  период соответствует одному календарному кварталу</w:t>
      </w:r>
      <w:r w:rsidR="00847392" w:rsidRPr="00AD4A8E">
        <w:rPr>
          <w:rFonts w:ascii="Times New Roman" w:hAnsi="Times New Roman" w:cs="Times New Roman"/>
          <w:sz w:val="28"/>
          <w:szCs w:val="28"/>
        </w:rPr>
        <w:t>)</w:t>
      </w:r>
      <w:r w:rsidR="00B840FB" w:rsidRPr="00AD4A8E">
        <w:rPr>
          <w:rFonts w:ascii="Times New Roman" w:hAnsi="Times New Roman" w:cs="Times New Roman"/>
          <w:sz w:val="28"/>
          <w:szCs w:val="28"/>
        </w:rPr>
        <w:t xml:space="preserve"> одновременно с уплатой процентов</w:t>
      </w:r>
      <w:r w:rsidR="00847392" w:rsidRPr="00AD4A8E">
        <w:rPr>
          <w:rFonts w:ascii="Times New Roman" w:hAnsi="Times New Roman" w:cs="Times New Roman"/>
          <w:sz w:val="28"/>
          <w:szCs w:val="28"/>
        </w:rPr>
        <w:t>.</w:t>
      </w:r>
    </w:p>
    <w:p w14:paraId="619FC0D4" w14:textId="695B4CC1" w:rsidR="00B840FB" w:rsidRPr="00AD4A8E" w:rsidRDefault="00B840FB" w:rsidP="009E7E71">
      <w:pPr>
        <w:pStyle w:val="ac"/>
        <w:numPr>
          <w:ilvl w:val="1"/>
          <w:numId w:val="1"/>
        </w:numPr>
        <w:ind w:firstLine="708"/>
        <w:jc w:val="both"/>
        <w:rPr>
          <w:rFonts w:ascii="Times New Roman" w:hAnsi="Times New Roman" w:cs="Times New Roman"/>
          <w:sz w:val="28"/>
          <w:szCs w:val="28"/>
        </w:rPr>
      </w:pPr>
      <w:r w:rsidRPr="00AD4A8E">
        <w:rPr>
          <w:rFonts w:ascii="Times New Roman" w:hAnsi="Times New Roman" w:cs="Times New Roman"/>
          <w:sz w:val="28"/>
          <w:szCs w:val="28"/>
        </w:rPr>
        <w:t>Проценты начисляются на сумму задолженности по Основному долгу исходя из фактического количества календарных дней в</w:t>
      </w:r>
      <w:r w:rsidR="00CD4FA4" w:rsidRPr="00AD4A8E">
        <w:rPr>
          <w:rFonts w:ascii="Times New Roman" w:hAnsi="Times New Roman" w:cs="Times New Roman"/>
          <w:sz w:val="28"/>
          <w:szCs w:val="28"/>
        </w:rPr>
        <w:t> </w:t>
      </w:r>
      <w:r w:rsidRPr="00AD4A8E">
        <w:rPr>
          <w:rFonts w:ascii="Times New Roman" w:hAnsi="Times New Roman" w:cs="Times New Roman"/>
          <w:sz w:val="28"/>
          <w:szCs w:val="28"/>
        </w:rPr>
        <w:t xml:space="preserve">соответствующем календарном месяце и действительного числа календарных дней в году. </w:t>
      </w:r>
    </w:p>
    <w:p w14:paraId="48B57509" w14:textId="65D6A337" w:rsidR="00B840FB" w:rsidRPr="00AD4A8E" w:rsidRDefault="00B840FB" w:rsidP="009E7E71">
      <w:pPr>
        <w:pStyle w:val="ac"/>
        <w:ind w:firstLine="708"/>
        <w:jc w:val="both"/>
        <w:rPr>
          <w:rFonts w:ascii="Times New Roman" w:hAnsi="Times New Roman" w:cs="Times New Roman"/>
          <w:sz w:val="28"/>
          <w:szCs w:val="28"/>
        </w:rPr>
      </w:pPr>
      <w:r w:rsidRPr="00AD4A8E">
        <w:rPr>
          <w:rFonts w:ascii="Times New Roman" w:hAnsi="Times New Roman" w:cs="Times New Roman"/>
          <w:sz w:val="28"/>
          <w:szCs w:val="28"/>
        </w:rPr>
        <w:t>Проценты начисляются на сумму задолженности по Основному долгу за период со дня, следующего за Датой предоставления займа, по Дату фактического погашения Задолженности по Договору, но в любом случае не</w:t>
      </w:r>
      <w:r w:rsidR="00A86F19" w:rsidRPr="00AD4A8E">
        <w:rPr>
          <w:rFonts w:ascii="Times New Roman" w:hAnsi="Times New Roman" w:cs="Times New Roman"/>
          <w:sz w:val="28"/>
          <w:szCs w:val="28"/>
        </w:rPr>
        <w:t> </w:t>
      </w:r>
      <w:r w:rsidRPr="00AD4A8E">
        <w:rPr>
          <w:rFonts w:ascii="Times New Roman" w:hAnsi="Times New Roman" w:cs="Times New Roman"/>
          <w:sz w:val="28"/>
          <w:szCs w:val="28"/>
        </w:rPr>
        <w:t xml:space="preserve">позднее Даты окончательного погашения Задолженности, а в случае полного досрочного истребования Фондом Задолженности по займу - не позднее Даты досрочного истребования. </w:t>
      </w:r>
    </w:p>
    <w:p w14:paraId="7457A2F2" w14:textId="500A13A5" w:rsidR="00B840FB" w:rsidRPr="00AD4A8E" w:rsidRDefault="00B840FB" w:rsidP="009E7E71">
      <w:pPr>
        <w:pStyle w:val="ac"/>
        <w:ind w:firstLine="708"/>
        <w:jc w:val="both"/>
        <w:rPr>
          <w:rFonts w:ascii="Times New Roman" w:hAnsi="Times New Roman" w:cs="Times New Roman"/>
          <w:sz w:val="28"/>
          <w:szCs w:val="28"/>
        </w:rPr>
      </w:pPr>
      <w:r w:rsidRPr="00AD4A8E">
        <w:rPr>
          <w:rFonts w:ascii="Times New Roman" w:hAnsi="Times New Roman" w:cs="Times New Roman"/>
          <w:sz w:val="28"/>
          <w:szCs w:val="28"/>
        </w:rPr>
        <w:t xml:space="preserve">Первый Процентный период начинается со дня, следующего за днем предоставления займа, и заканчивается 20 числа последнего месяца квартала, в котором выдан заем. Если дата предоставления займа приходится на период с 20 числа последнего месяца квартала и до последнего дня последнего месяца квартала, то Первый Процентный период начинается со дня, следующего за днем предоставления займа, и заканчивается 20 числа последнего месяца квартала, следующего за кварталом, в котором выдан заем. </w:t>
      </w:r>
    </w:p>
    <w:p w14:paraId="61132575" w14:textId="142C4F68" w:rsidR="00B840FB" w:rsidRPr="00AD4A8E" w:rsidRDefault="00B840FB" w:rsidP="009E7E71">
      <w:pPr>
        <w:pStyle w:val="ac"/>
        <w:ind w:firstLine="708"/>
        <w:jc w:val="both"/>
        <w:rPr>
          <w:rFonts w:ascii="Times New Roman" w:hAnsi="Times New Roman" w:cs="Times New Roman"/>
          <w:sz w:val="28"/>
          <w:szCs w:val="28"/>
        </w:rPr>
      </w:pPr>
      <w:r w:rsidRPr="00AD4A8E">
        <w:rPr>
          <w:rFonts w:ascii="Times New Roman" w:hAnsi="Times New Roman" w:cs="Times New Roman"/>
          <w:sz w:val="28"/>
          <w:szCs w:val="28"/>
        </w:rPr>
        <w:t xml:space="preserve">Каждый последующий Процентный период, за исключением последнего, будет начинаться с 21 числа последнего месяца предшествующего квартала, и заканчиваться 20 числа последнего месяца текущего квартала. </w:t>
      </w:r>
    </w:p>
    <w:p w14:paraId="3690E9F9" w14:textId="56A9105E" w:rsidR="00B840FB" w:rsidRPr="00AD4A8E" w:rsidRDefault="00B840FB" w:rsidP="009E7E71">
      <w:pPr>
        <w:pStyle w:val="ac"/>
        <w:ind w:firstLine="708"/>
        <w:jc w:val="both"/>
        <w:rPr>
          <w:rFonts w:ascii="Times New Roman" w:hAnsi="Times New Roman" w:cs="Times New Roman"/>
          <w:sz w:val="28"/>
          <w:szCs w:val="28"/>
        </w:rPr>
      </w:pPr>
      <w:r w:rsidRPr="00AD4A8E">
        <w:rPr>
          <w:rFonts w:ascii="Times New Roman" w:hAnsi="Times New Roman" w:cs="Times New Roman"/>
          <w:sz w:val="28"/>
          <w:szCs w:val="28"/>
        </w:rPr>
        <w:t>Последний Процентный период заканчивается в Дату окончательного погашения Задолженности включительно, а в случае полного досрочного истребования Фондом Задолженности по займу - в Дату досрочного истребования. В случае полного досрочного погашения Задолженности по займу последний Процентный период заканчивается в Дату фактического погашения Задолженности, но в любом случае не позднее Даты досрочного истребования.</w:t>
      </w:r>
    </w:p>
    <w:p w14:paraId="706CC195" w14:textId="5AC6AF9C" w:rsidR="00B840FB" w:rsidRPr="00AD4A8E" w:rsidRDefault="00B840FB" w:rsidP="009E7E71">
      <w:pPr>
        <w:pStyle w:val="ac"/>
        <w:ind w:firstLine="708"/>
        <w:jc w:val="both"/>
        <w:rPr>
          <w:rFonts w:ascii="Times New Roman" w:hAnsi="Times New Roman" w:cs="Times New Roman"/>
          <w:sz w:val="28"/>
          <w:szCs w:val="28"/>
        </w:rPr>
      </w:pPr>
      <w:r w:rsidRPr="00AD4A8E">
        <w:rPr>
          <w:rFonts w:ascii="Times New Roman" w:hAnsi="Times New Roman" w:cs="Times New Roman"/>
          <w:sz w:val="28"/>
          <w:szCs w:val="28"/>
        </w:rPr>
        <w:t xml:space="preserve">Проценты, начисленные на Задолженность по Основному долгу за каждый Процентный период, за исключением последнего, уплачиваются Заемщиком не позднее 20 числа последнего месяца соответствующего Процентного периода. Проценты, начисленные на Задолженность по Основному долгу за последний Процентный период, уплачиваются Заемщиком не позднее даты его окончания. </w:t>
      </w:r>
    </w:p>
    <w:p w14:paraId="43B5C0F7" w14:textId="45C77ED2" w:rsidR="005177A9" w:rsidRPr="00AD4A8E" w:rsidRDefault="005177A9" w:rsidP="009E7E71">
      <w:pPr>
        <w:pStyle w:val="ac"/>
        <w:numPr>
          <w:ilvl w:val="1"/>
          <w:numId w:val="1"/>
        </w:numPr>
        <w:ind w:firstLine="708"/>
        <w:jc w:val="both"/>
        <w:rPr>
          <w:rFonts w:ascii="Times New Roman" w:hAnsi="Times New Roman" w:cs="Times New Roman"/>
          <w:sz w:val="28"/>
          <w:szCs w:val="28"/>
        </w:rPr>
      </w:pPr>
      <w:r w:rsidRPr="00AD4A8E">
        <w:rPr>
          <w:rFonts w:ascii="Times New Roman" w:hAnsi="Times New Roman" w:cs="Times New Roman"/>
          <w:sz w:val="28"/>
          <w:szCs w:val="28"/>
        </w:rPr>
        <w:t xml:space="preserve">В случае, если Заемщик в качестве софинасирования проекта со своей стороны заявляет недвижимое имущество, исключительные права на результаты интеллектуальной деятельности, имущественные взносы в капитал и иное софинансирование в неденежной форме, Фонду предоставляется независимая оценка стоимости таких активов. Независимая </w:t>
      </w:r>
      <w:r w:rsidRPr="00AD4A8E">
        <w:rPr>
          <w:rFonts w:ascii="Times New Roman" w:hAnsi="Times New Roman" w:cs="Times New Roman"/>
          <w:sz w:val="28"/>
          <w:szCs w:val="28"/>
        </w:rPr>
        <w:lastRenderedPageBreak/>
        <w:t>оценка проводится Заемщиком за свой счет.</w:t>
      </w:r>
    </w:p>
    <w:p w14:paraId="71ABBB50" w14:textId="3533A07A" w:rsidR="006137DC" w:rsidRPr="00AD4A8E" w:rsidRDefault="00BD07B9" w:rsidP="009E7E71">
      <w:pPr>
        <w:pStyle w:val="ac"/>
        <w:numPr>
          <w:ilvl w:val="1"/>
          <w:numId w:val="1"/>
        </w:numPr>
        <w:ind w:firstLine="709"/>
        <w:jc w:val="both"/>
        <w:rPr>
          <w:rFonts w:ascii="Times New Roman" w:hAnsi="Times New Roman" w:cs="Times New Roman"/>
          <w:sz w:val="28"/>
          <w:szCs w:val="28"/>
        </w:rPr>
      </w:pPr>
      <w:r w:rsidRPr="00AD4A8E">
        <w:rPr>
          <w:rStyle w:val="23"/>
          <w:rFonts w:eastAsia="Arial Unicode MS"/>
          <w:b w:val="0"/>
          <w:color w:val="auto"/>
          <w:sz w:val="28"/>
          <w:szCs w:val="28"/>
        </w:rPr>
        <w:t xml:space="preserve">Экспертный совет </w:t>
      </w:r>
      <w:r w:rsidR="00A32B7C" w:rsidRPr="00AD4A8E">
        <w:rPr>
          <w:rFonts w:ascii="Times New Roman" w:hAnsi="Times New Roman" w:cs="Times New Roman"/>
          <w:sz w:val="28"/>
          <w:szCs w:val="28"/>
        </w:rPr>
        <w:t xml:space="preserve">при принятии решения о </w:t>
      </w:r>
      <w:r w:rsidR="008060EE" w:rsidRPr="00AD4A8E">
        <w:rPr>
          <w:rFonts w:ascii="Times New Roman" w:hAnsi="Times New Roman" w:cs="Times New Roman"/>
          <w:sz w:val="28"/>
          <w:szCs w:val="28"/>
        </w:rPr>
        <w:t>со</w:t>
      </w:r>
      <w:r w:rsidR="00A32B7C" w:rsidRPr="00AD4A8E">
        <w:rPr>
          <w:rFonts w:ascii="Times New Roman" w:hAnsi="Times New Roman" w:cs="Times New Roman"/>
          <w:sz w:val="28"/>
          <w:szCs w:val="28"/>
        </w:rPr>
        <w:t xml:space="preserve">финансировании </w:t>
      </w:r>
      <w:r w:rsidR="008060EE" w:rsidRPr="00AD4A8E">
        <w:rPr>
          <w:rFonts w:ascii="Times New Roman" w:hAnsi="Times New Roman" w:cs="Times New Roman"/>
          <w:sz w:val="28"/>
          <w:szCs w:val="28"/>
        </w:rPr>
        <w:t>П</w:t>
      </w:r>
      <w:r w:rsidR="00A32B7C" w:rsidRPr="00AD4A8E">
        <w:rPr>
          <w:rFonts w:ascii="Times New Roman" w:hAnsi="Times New Roman" w:cs="Times New Roman"/>
          <w:sz w:val="28"/>
          <w:szCs w:val="28"/>
        </w:rPr>
        <w:t xml:space="preserve">роекта определяет </w:t>
      </w:r>
      <w:r w:rsidR="008060EE" w:rsidRPr="00AD4A8E">
        <w:rPr>
          <w:rFonts w:ascii="Times New Roman" w:hAnsi="Times New Roman" w:cs="Times New Roman"/>
          <w:sz w:val="28"/>
          <w:szCs w:val="28"/>
        </w:rPr>
        <w:t xml:space="preserve">сумму и </w:t>
      </w:r>
      <w:r w:rsidR="00A32B7C" w:rsidRPr="00AD4A8E">
        <w:rPr>
          <w:rFonts w:ascii="Times New Roman" w:hAnsi="Times New Roman" w:cs="Times New Roman"/>
          <w:sz w:val="28"/>
          <w:szCs w:val="28"/>
        </w:rPr>
        <w:t xml:space="preserve">срок </w:t>
      </w:r>
      <w:r w:rsidR="008060EE" w:rsidRPr="00AD4A8E">
        <w:rPr>
          <w:rFonts w:ascii="Times New Roman" w:hAnsi="Times New Roman" w:cs="Times New Roman"/>
          <w:sz w:val="28"/>
          <w:szCs w:val="28"/>
        </w:rPr>
        <w:t>З</w:t>
      </w:r>
      <w:r w:rsidR="00A32B7C" w:rsidRPr="00AD4A8E">
        <w:rPr>
          <w:rFonts w:ascii="Times New Roman" w:hAnsi="Times New Roman" w:cs="Times New Roman"/>
          <w:sz w:val="28"/>
          <w:szCs w:val="28"/>
        </w:rPr>
        <w:t>айма исходя из особенностей проекта и</w:t>
      </w:r>
      <w:r w:rsidR="005177A9" w:rsidRPr="00AD4A8E">
        <w:rPr>
          <w:rFonts w:ascii="Times New Roman" w:hAnsi="Times New Roman" w:cs="Times New Roman"/>
          <w:sz w:val="28"/>
          <w:szCs w:val="28"/>
        </w:rPr>
        <w:t> </w:t>
      </w:r>
      <w:r w:rsidR="00A32B7C" w:rsidRPr="00AD4A8E">
        <w:rPr>
          <w:rFonts w:ascii="Times New Roman" w:hAnsi="Times New Roman" w:cs="Times New Roman"/>
          <w:sz w:val="28"/>
          <w:szCs w:val="28"/>
        </w:rPr>
        <w:t xml:space="preserve">финансового состояния Заявителя, </w:t>
      </w:r>
      <w:r w:rsidR="007B1E80" w:rsidRPr="00AD4A8E">
        <w:rPr>
          <w:rFonts w:ascii="Times New Roman" w:hAnsi="Times New Roman" w:cs="Times New Roman"/>
          <w:sz w:val="28"/>
          <w:szCs w:val="28"/>
        </w:rPr>
        <w:t xml:space="preserve">размера обеспечения возврата займа, </w:t>
      </w:r>
      <w:r w:rsidR="00A32B7C" w:rsidRPr="00AD4A8E">
        <w:rPr>
          <w:rFonts w:ascii="Times New Roman" w:hAnsi="Times New Roman" w:cs="Times New Roman"/>
          <w:sz w:val="28"/>
          <w:szCs w:val="28"/>
        </w:rPr>
        <w:t>но</w:t>
      </w:r>
      <w:r w:rsidR="007B1E80" w:rsidRPr="00AD4A8E">
        <w:rPr>
          <w:rFonts w:ascii="Times New Roman" w:hAnsi="Times New Roman" w:cs="Times New Roman"/>
          <w:sz w:val="28"/>
          <w:szCs w:val="28"/>
        </w:rPr>
        <w:t> </w:t>
      </w:r>
      <w:r w:rsidR="00A32B7C" w:rsidRPr="00AD4A8E">
        <w:rPr>
          <w:rFonts w:ascii="Times New Roman" w:hAnsi="Times New Roman" w:cs="Times New Roman"/>
          <w:sz w:val="28"/>
          <w:szCs w:val="28"/>
        </w:rPr>
        <w:t>не более суммы, запрошенной Заявителем.</w:t>
      </w:r>
    </w:p>
    <w:p w14:paraId="31E19736" w14:textId="6EBF2FA4" w:rsidR="006F125B" w:rsidRPr="00AD4A8E" w:rsidRDefault="006F125B" w:rsidP="009E7E71">
      <w:pPr>
        <w:pStyle w:val="ac"/>
        <w:numPr>
          <w:ilvl w:val="1"/>
          <w:numId w:val="1"/>
        </w:numPr>
        <w:ind w:firstLine="709"/>
        <w:jc w:val="both"/>
        <w:rPr>
          <w:rFonts w:ascii="Times New Roman" w:hAnsi="Times New Roman" w:cs="Times New Roman"/>
          <w:sz w:val="28"/>
          <w:szCs w:val="28"/>
        </w:rPr>
      </w:pPr>
      <w:r w:rsidRPr="00AD4A8E">
        <w:rPr>
          <w:rFonts w:ascii="Times New Roman" w:hAnsi="Times New Roman" w:cs="Times New Roman"/>
          <w:sz w:val="28"/>
          <w:szCs w:val="28"/>
        </w:rPr>
        <w:t>Обеспечение возврата займа предоставляется в соответствии с</w:t>
      </w:r>
      <w:r w:rsidR="00CD201B" w:rsidRPr="00AD4A8E">
        <w:rPr>
          <w:rFonts w:ascii="Times New Roman" w:hAnsi="Times New Roman" w:cs="Times New Roman"/>
          <w:sz w:val="28"/>
          <w:szCs w:val="28"/>
        </w:rPr>
        <w:t> </w:t>
      </w:r>
      <w:r w:rsidRPr="00AD4A8E">
        <w:rPr>
          <w:rFonts w:ascii="Times New Roman" w:hAnsi="Times New Roman" w:cs="Times New Roman"/>
          <w:sz w:val="28"/>
          <w:szCs w:val="28"/>
        </w:rPr>
        <w:t xml:space="preserve">видами обеспечения, предусмотренными Стандартом Фонда </w:t>
      </w:r>
      <w:r w:rsidR="00552B45" w:rsidRPr="00AD4A8E">
        <w:rPr>
          <w:rFonts w:ascii="Times New Roman" w:hAnsi="Times New Roman" w:cs="Times New Roman"/>
          <w:sz w:val="28"/>
          <w:szCs w:val="28"/>
        </w:rPr>
        <w:t>«Порядок обеспечения возврата займов, предоставленных в качестве финансирования проектов»</w:t>
      </w:r>
      <w:r w:rsidR="00B53A2D" w:rsidRPr="00AD4A8E">
        <w:rPr>
          <w:rFonts w:ascii="Times New Roman" w:hAnsi="Times New Roman" w:cs="Times New Roman"/>
          <w:sz w:val="28"/>
          <w:szCs w:val="28"/>
        </w:rPr>
        <w:t xml:space="preserve"> № СОЗ-О-6</w:t>
      </w:r>
      <w:r w:rsidRPr="00AD4A8E">
        <w:rPr>
          <w:rFonts w:ascii="Times New Roman" w:hAnsi="Times New Roman" w:cs="Times New Roman"/>
          <w:sz w:val="28"/>
          <w:szCs w:val="28"/>
        </w:rPr>
        <w:t>.</w:t>
      </w:r>
    </w:p>
    <w:p w14:paraId="16EEDD98" w14:textId="67C1B8A5" w:rsidR="00352716" w:rsidRPr="00AD4A8E" w:rsidRDefault="00352716" w:rsidP="009E7E71">
      <w:pPr>
        <w:pStyle w:val="ac"/>
        <w:numPr>
          <w:ilvl w:val="1"/>
          <w:numId w:val="1"/>
        </w:numPr>
        <w:ind w:firstLine="709"/>
        <w:jc w:val="both"/>
        <w:rPr>
          <w:rStyle w:val="23"/>
          <w:rFonts w:eastAsia="Arial Unicode MS"/>
          <w:b w:val="0"/>
          <w:color w:val="auto"/>
          <w:sz w:val="28"/>
          <w:szCs w:val="28"/>
        </w:rPr>
      </w:pPr>
      <w:r w:rsidRPr="00AD4A8E">
        <w:rPr>
          <w:rStyle w:val="23"/>
          <w:rFonts w:eastAsia="Arial Unicode MS"/>
          <w:b w:val="0"/>
          <w:color w:val="auto"/>
          <w:sz w:val="28"/>
          <w:szCs w:val="28"/>
        </w:rPr>
        <w:t>В случае если между Заявителем и Фондом на дату подачи заявки действует дог</w:t>
      </w:r>
      <w:r w:rsidR="00B16D11" w:rsidRPr="00AD4A8E">
        <w:rPr>
          <w:rStyle w:val="23"/>
          <w:rFonts w:eastAsia="Arial Unicode MS"/>
          <w:b w:val="0"/>
          <w:color w:val="auto"/>
          <w:sz w:val="28"/>
          <w:szCs w:val="28"/>
        </w:rPr>
        <w:t>овор (договоры) целевого займа</w:t>
      </w:r>
      <w:r w:rsidRPr="00AD4A8E">
        <w:rPr>
          <w:rStyle w:val="23"/>
          <w:rFonts w:eastAsia="Arial Unicode MS"/>
          <w:b w:val="0"/>
          <w:color w:val="auto"/>
          <w:sz w:val="28"/>
          <w:szCs w:val="28"/>
        </w:rPr>
        <w:t>, то для приема Фондом заявки в работу должны выполняться одновременно следующие условия:</w:t>
      </w:r>
    </w:p>
    <w:p w14:paraId="64B7C976" w14:textId="689362A2" w:rsidR="00352716" w:rsidRPr="00AD4A8E" w:rsidRDefault="00352716" w:rsidP="009E7E71">
      <w:pPr>
        <w:pStyle w:val="ac"/>
        <w:numPr>
          <w:ilvl w:val="0"/>
          <w:numId w:val="5"/>
        </w:numPr>
        <w:tabs>
          <w:tab w:val="left" w:pos="993"/>
        </w:tabs>
        <w:ind w:left="0" w:firstLine="709"/>
        <w:jc w:val="both"/>
        <w:rPr>
          <w:rFonts w:ascii="Times New Roman" w:hAnsi="Times New Roman" w:cs="Times New Roman"/>
          <w:sz w:val="28"/>
          <w:szCs w:val="28"/>
        </w:rPr>
      </w:pPr>
      <w:r w:rsidRPr="00AD4A8E">
        <w:rPr>
          <w:rFonts w:ascii="Times New Roman" w:hAnsi="Times New Roman" w:cs="Times New Roman"/>
          <w:sz w:val="28"/>
          <w:szCs w:val="28"/>
        </w:rPr>
        <w:t>суммарная доля заимствований из средств целевого финансирования Фонда с учетом запрашиваемой суммы займа по вновь заявляемому проекту не должна составлять более 50% балансовой стоимости активов Заявителя на последнюю отчетную дату;</w:t>
      </w:r>
    </w:p>
    <w:p w14:paraId="0544069A" w14:textId="684FBA33" w:rsidR="005B6168" w:rsidRPr="00AD4A8E" w:rsidRDefault="00352716" w:rsidP="009E7E71">
      <w:pPr>
        <w:pStyle w:val="ac"/>
        <w:numPr>
          <w:ilvl w:val="0"/>
          <w:numId w:val="5"/>
        </w:numPr>
        <w:tabs>
          <w:tab w:val="left" w:pos="993"/>
        </w:tabs>
        <w:ind w:left="0" w:firstLine="709"/>
        <w:jc w:val="both"/>
        <w:rPr>
          <w:rFonts w:ascii="Times New Roman" w:hAnsi="Times New Roman" w:cs="Times New Roman"/>
          <w:sz w:val="28"/>
          <w:szCs w:val="28"/>
        </w:rPr>
      </w:pPr>
      <w:r w:rsidRPr="00AD4A8E">
        <w:rPr>
          <w:rFonts w:ascii="Times New Roman" w:hAnsi="Times New Roman" w:cs="Times New Roman"/>
          <w:sz w:val="28"/>
          <w:szCs w:val="28"/>
        </w:rPr>
        <w:t>истекли 2 (два) отчетных периода (квартала) с даты заключения последнего договора целевого займа.</w:t>
      </w:r>
    </w:p>
    <w:p w14:paraId="095C7161" w14:textId="77777777" w:rsidR="00FD7518" w:rsidRPr="00AD4A8E" w:rsidRDefault="00FD7518" w:rsidP="009E7E71">
      <w:pPr>
        <w:pStyle w:val="ac"/>
        <w:numPr>
          <w:ilvl w:val="1"/>
          <w:numId w:val="1"/>
        </w:numPr>
        <w:ind w:firstLine="708"/>
        <w:jc w:val="both"/>
        <w:rPr>
          <w:rStyle w:val="23"/>
          <w:rFonts w:eastAsia="Arial Unicode MS"/>
          <w:b w:val="0"/>
          <w:color w:val="auto"/>
          <w:sz w:val="28"/>
          <w:szCs w:val="28"/>
        </w:rPr>
      </w:pPr>
      <w:r w:rsidRPr="00AD4A8E">
        <w:rPr>
          <w:rStyle w:val="23"/>
          <w:rFonts w:eastAsia="Arial Unicode MS"/>
          <w:b w:val="0"/>
          <w:color w:val="auto"/>
          <w:sz w:val="28"/>
          <w:szCs w:val="28"/>
        </w:rPr>
        <w:t>Основанием для предоставления целевого займа является договор целевого займа, заключенный на основании решения Экспертного совета.</w:t>
      </w:r>
    </w:p>
    <w:p w14:paraId="4F9B11AF" w14:textId="4B1F6C87" w:rsidR="006F125B" w:rsidRPr="00AD4A8E" w:rsidRDefault="006F125B" w:rsidP="009E7E71">
      <w:pPr>
        <w:pStyle w:val="ac"/>
        <w:numPr>
          <w:ilvl w:val="1"/>
          <w:numId w:val="1"/>
        </w:numPr>
        <w:ind w:firstLine="709"/>
        <w:jc w:val="both"/>
        <w:rPr>
          <w:rStyle w:val="23"/>
          <w:rFonts w:eastAsia="Arial Unicode MS"/>
          <w:b w:val="0"/>
          <w:color w:val="auto"/>
          <w:sz w:val="28"/>
          <w:szCs w:val="28"/>
        </w:rPr>
      </w:pPr>
      <w:r w:rsidRPr="00AD4A8E">
        <w:rPr>
          <w:rStyle w:val="23"/>
          <w:rFonts w:eastAsia="Arial Unicode MS"/>
          <w:b w:val="0"/>
          <w:color w:val="auto"/>
          <w:sz w:val="28"/>
          <w:szCs w:val="28"/>
        </w:rPr>
        <w:t>Заем на софинансирование проекта не предоставляется в случае, если в отношении проекта, представленного Заявителем в Фонд, ранее было принято решение об оказании государственной поддержки на реализацию указанного проекта (государственной поддержки, условия оказания которой совпадают, включая форму, вид поддержки и цели ее оказания), и сроки ее оказания не истекли.</w:t>
      </w:r>
    </w:p>
    <w:p w14:paraId="76A12191" w14:textId="3237F888" w:rsidR="00FD7518" w:rsidRPr="00AD4A8E" w:rsidRDefault="00FD7518" w:rsidP="009E7E71">
      <w:pPr>
        <w:pStyle w:val="ac"/>
        <w:numPr>
          <w:ilvl w:val="1"/>
          <w:numId w:val="1"/>
        </w:numPr>
        <w:ind w:firstLine="709"/>
        <w:jc w:val="both"/>
        <w:rPr>
          <w:rStyle w:val="23"/>
          <w:rFonts w:eastAsia="Arial Unicode MS"/>
          <w:b w:val="0"/>
          <w:color w:val="auto"/>
          <w:sz w:val="28"/>
          <w:szCs w:val="28"/>
        </w:rPr>
      </w:pPr>
      <w:r w:rsidRPr="00AD4A8E">
        <w:rPr>
          <w:rStyle w:val="23"/>
          <w:rFonts w:eastAsia="Arial Unicode MS"/>
          <w:b w:val="0"/>
          <w:color w:val="auto"/>
          <w:sz w:val="28"/>
          <w:szCs w:val="28"/>
        </w:rPr>
        <w:t>Примерная форма договора целевого займа утверждается Наблюдательным советом.</w:t>
      </w:r>
    </w:p>
    <w:p w14:paraId="4A93DFCE" w14:textId="2BD3EC64" w:rsidR="000E5FBF" w:rsidRPr="00AD4A8E" w:rsidRDefault="000E5FBF" w:rsidP="009E7E71">
      <w:pPr>
        <w:pStyle w:val="12"/>
        <w:keepNext/>
        <w:keepLines/>
        <w:numPr>
          <w:ilvl w:val="0"/>
          <w:numId w:val="1"/>
        </w:numPr>
        <w:shd w:val="clear" w:color="auto" w:fill="auto"/>
        <w:tabs>
          <w:tab w:val="left" w:pos="426"/>
        </w:tabs>
        <w:spacing w:before="120" w:after="120" w:line="276" w:lineRule="auto"/>
        <w:jc w:val="center"/>
      </w:pPr>
      <w:bookmarkStart w:id="5" w:name="bookmark4"/>
      <w:bookmarkStart w:id="6" w:name="_Toc139384088"/>
      <w:r w:rsidRPr="00AD4A8E">
        <w:t xml:space="preserve">Направления целевого использования </w:t>
      </w:r>
      <w:r w:rsidR="00200BC2" w:rsidRPr="00AD4A8E">
        <w:t xml:space="preserve"> </w:t>
      </w:r>
      <w:r w:rsidRPr="00AD4A8E">
        <w:t>средств финансирования проекта</w:t>
      </w:r>
      <w:bookmarkEnd w:id="5"/>
      <w:bookmarkEnd w:id="6"/>
    </w:p>
    <w:p w14:paraId="4319452C" w14:textId="3602049A" w:rsidR="006B28C2" w:rsidRPr="00AD4A8E" w:rsidRDefault="00B53A2D" w:rsidP="009E7E71">
      <w:pPr>
        <w:pStyle w:val="ac"/>
        <w:numPr>
          <w:ilvl w:val="1"/>
          <w:numId w:val="1"/>
        </w:numPr>
        <w:ind w:firstLine="708"/>
        <w:jc w:val="both"/>
        <w:rPr>
          <w:rFonts w:ascii="Times New Roman" w:hAnsi="Times New Roman" w:cs="Times New Roman"/>
          <w:color w:val="auto"/>
          <w:sz w:val="28"/>
          <w:szCs w:val="28"/>
        </w:rPr>
      </w:pPr>
      <w:r w:rsidRPr="00AD4A8E">
        <w:rPr>
          <w:rStyle w:val="23"/>
          <w:rFonts w:eastAsia="Arial Unicode MS"/>
          <w:b w:val="0"/>
          <w:color w:val="auto"/>
          <w:sz w:val="28"/>
          <w:szCs w:val="28"/>
        </w:rPr>
        <w:t>Средства, полученные со стороны Фонда, для софинансирования Проекта по видам деятельности, относящихся к разделу «</w:t>
      </w:r>
      <w:r w:rsidRPr="00AD4A8E">
        <w:rPr>
          <w:rStyle w:val="23"/>
          <w:rFonts w:eastAsia="Arial Unicode MS"/>
          <w:b w:val="0"/>
          <w:color w:val="auto"/>
          <w:sz w:val="28"/>
          <w:szCs w:val="28"/>
          <w:lang w:val="en-US"/>
        </w:rPr>
        <w:t>B</w:t>
      </w:r>
      <w:r w:rsidRPr="00AD4A8E">
        <w:rPr>
          <w:rStyle w:val="23"/>
          <w:rFonts w:eastAsia="Arial Unicode MS"/>
          <w:b w:val="0"/>
          <w:color w:val="auto"/>
          <w:sz w:val="28"/>
          <w:szCs w:val="28"/>
        </w:rPr>
        <w:t xml:space="preserve">» (см. Приложение № 1 к настоящему Стандарту) могут быть направлены </w:t>
      </w:r>
      <w:r w:rsidR="006B28C2" w:rsidRPr="00AD4A8E">
        <w:rPr>
          <w:rStyle w:val="23"/>
          <w:rFonts w:eastAsia="Arial Unicode MS"/>
          <w:b w:val="0"/>
          <w:color w:val="auto"/>
          <w:sz w:val="28"/>
          <w:szCs w:val="28"/>
        </w:rPr>
        <w:t xml:space="preserve">на реализацию </w:t>
      </w:r>
      <w:r w:rsidR="009D52B3" w:rsidRPr="00AD4A8E">
        <w:rPr>
          <w:rStyle w:val="23"/>
          <w:rFonts w:eastAsia="Arial Unicode MS"/>
          <w:b w:val="0"/>
          <w:color w:val="auto"/>
          <w:sz w:val="28"/>
          <w:szCs w:val="28"/>
        </w:rPr>
        <w:t>мероприятий по</w:t>
      </w:r>
      <w:r w:rsidR="006B28C2" w:rsidRPr="00AD4A8E">
        <w:rPr>
          <w:rFonts w:ascii="Times New Roman" w:hAnsi="Times New Roman" w:cs="Times New Roman"/>
          <w:color w:val="auto"/>
          <w:sz w:val="28"/>
          <w:szCs w:val="28"/>
        </w:rPr>
        <w:t xml:space="preserve"> приобретению в собственность</w:t>
      </w:r>
      <w:r w:rsidR="006B28C2" w:rsidRPr="00AD4A8E">
        <w:rPr>
          <w:rFonts w:ascii="Times New Roman" w:hAnsi="Times New Roman" w:cs="Times New Roman"/>
          <w:color w:val="auto"/>
          <w:sz w:val="28"/>
          <w:szCs w:val="28"/>
          <w:vertAlign w:val="superscript"/>
        </w:rPr>
        <w:footnoteReference w:id="3"/>
      </w:r>
      <w:r w:rsidR="006B28C2" w:rsidRPr="00AD4A8E">
        <w:rPr>
          <w:rFonts w:ascii="Times New Roman" w:hAnsi="Times New Roman" w:cs="Times New Roman"/>
          <w:color w:val="auto"/>
          <w:sz w:val="28"/>
          <w:szCs w:val="28"/>
        </w:rPr>
        <w:t xml:space="preserve"> для целей технологического перевооружения и модернизации производства </w:t>
      </w:r>
      <w:r w:rsidR="009D52B3" w:rsidRPr="00AD4A8E">
        <w:rPr>
          <w:rFonts w:ascii="Times New Roman" w:hAnsi="Times New Roman" w:cs="Times New Roman"/>
          <w:color w:val="auto"/>
          <w:sz w:val="28"/>
          <w:szCs w:val="28"/>
        </w:rPr>
        <w:t>нового</w:t>
      </w:r>
      <w:r w:rsidR="006B28C2" w:rsidRPr="00AD4A8E">
        <w:rPr>
          <w:rFonts w:ascii="Times New Roman" w:hAnsi="Times New Roman" w:cs="Times New Roman"/>
          <w:color w:val="auto"/>
          <w:sz w:val="28"/>
          <w:szCs w:val="28"/>
        </w:rPr>
        <w:t xml:space="preserve"> оборудования, </w:t>
      </w:r>
      <w:r w:rsidR="009D52B3" w:rsidRPr="00AD4A8E">
        <w:rPr>
          <w:rFonts w:ascii="Times New Roman" w:hAnsi="Times New Roman" w:cs="Times New Roman"/>
          <w:color w:val="auto"/>
          <w:sz w:val="28"/>
          <w:szCs w:val="28"/>
        </w:rPr>
        <w:t>произведенного на территории Российской Федерации</w:t>
      </w:r>
      <w:r w:rsidR="009D52B3" w:rsidRPr="00AD4A8E">
        <w:rPr>
          <w:rStyle w:val="afa"/>
          <w:rFonts w:ascii="Times New Roman" w:hAnsi="Times New Roman" w:cs="Times New Roman"/>
          <w:color w:val="auto"/>
          <w:sz w:val="28"/>
          <w:szCs w:val="28"/>
        </w:rPr>
        <w:footnoteReference w:id="4"/>
      </w:r>
      <w:r w:rsidR="009D52B3" w:rsidRPr="00AD4A8E">
        <w:rPr>
          <w:rFonts w:ascii="Times New Roman" w:hAnsi="Times New Roman" w:cs="Times New Roman"/>
          <w:color w:val="auto"/>
          <w:sz w:val="28"/>
          <w:szCs w:val="28"/>
        </w:rPr>
        <w:t xml:space="preserve">, предназначенного для производства продукции, включая принадлежность, технологическую </w:t>
      </w:r>
      <w:r w:rsidR="009D52B3" w:rsidRPr="00AD4A8E">
        <w:rPr>
          <w:rFonts w:ascii="Times New Roman" w:hAnsi="Times New Roman" w:cs="Times New Roman"/>
          <w:color w:val="auto"/>
          <w:sz w:val="28"/>
          <w:szCs w:val="28"/>
        </w:rPr>
        <w:lastRenderedPageBreak/>
        <w:t xml:space="preserve">оснастку, ремонтные комплексы. </w:t>
      </w:r>
      <w:r w:rsidR="006B28C2" w:rsidRPr="00AD4A8E">
        <w:rPr>
          <w:rFonts w:ascii="Times New Roman" w:hAnsi="Times New Roman" w:cs="Times New Roman"/>
          <w:color w:val="auto"/>
          <w:sz w:val="28"/>
          <w:szCs w:val="28"/>
        </w:rPr>
        <w:t xml:space="preserve"> </w:t>
      </w:r>
    </w:p>
    <w:p w14:paraId="2E957589" w14:textId="5E5E4004" w:rsidR="00B53A2D" w:rsidRPr="00AD4A8E" w:rsidRDefault="006B28C2" w:rsidP="009E7E71">
      <w:pPr>
        <w:pStyle w:val="ac"/>
        <w:ind w:firstLine="708"/>
        <w:jc w:val="both"/>
        <w:rPr>
          <w:rFonts w:ascii="Times New Roman" w:hAnsi="Times New Roman" w:cs="Times New Roman"/>
          <w:color w:val="auto"/>
          <w:sz w:val="28"/>
          <w:szCs w:val="28"/>
        </w:rPr>
      </w:pPr>
      <w:r w:rsidRPr="00AD4A8E">
        <w:rPr>
          <w:rFonts w:ascii="Times New Roman" w:hAnsi="Times New Roman" w:cs="Times New Roman"/>
          <w:color w:val="auto"/>
          <w:sz w:val="28"/>
          <w:szCs w:val="28"/>
        </w:rPr>
        <w:t>Указанное в абзаце первом настоящего пункта оборудование приобретается только у производителей данного оборудования или у</w:t>
      </w:r>
      <w:r w:rsidR="00770339" w:rsidRPr="00AD4A8E">
        <w:rPr>
          <w:rFonts w:ascii="Times New Roman" w:hAnsi="Times New Roman" w:cs="Times New Roman"/>
          <w:color w:val="auto"/>
          <w:sz w:val="28"/>
          <w:szCs w:val="28"/>
        </w:rPr>
        <w:t> </w:t>
      </w:r>
      <w:r w:rsidRPr="00AD4A8E">
        <w:rPr>
          <w:rFonts w:ascii="Times New Roman" w:hAnsi="Times New Roman" w:cs="Times New Roman"/>
          <w:color w:val="auto"/>
          <w:sz w:val="28"/>
          <w:szCs w:val="28"/>
        </w:rPr>
        <w:t>официальных дилеров.</w:t>
      </w:r>
    </w:p>
    <w:p w14:paraId="03A5C3E1" w14:textId="5D181546" w:rsidR="000F0925" w:rsidRPr="00AD4A8E" w:rsidRDefault="000E5FBF" w:rsidP="009E7E71">
      <w:pPr>
        <w:pStyle w:val="ac"/>
        <w:numPr>
          <w:ilvl w:val="1"/>
          <w:numId w:val="1"/>
        </w:numPr>
        <w:ind w:firstLine="708"/>
        <w:jc w:val="both"/>
        <w:rPr>
          <w:rStyle w:val="23"/>
          <w:rFonts w:eastAsia="Arial Unicode MS"/>
          <w:b w:val="0"/>
          <w:bCs w:val="0"/>
          <w:color w:val="auto"/>
          <w:sz w:val="28"/>
          <w:szCs w:val="28"/>
        </w:rPr>
      </w:pPr>
      <w:r w:rsidRPr="00AD4A8E">
        <w:rPr>
          <w:rStyle w:val="23"/>
          <w:rFonts w:eastAsia="Arial Unicode MS"/>
          <w:b w:val="0"/>
          <w:color w:val="auto"/>
          <w:sz w:val="28"/>
          <w:szCs w:val="28"/>
        </w:rPr>
        <w:t xml:space="preserve">Средства, полученные со стороны </w:t>
      </w:r>
      <w:r w:rsidR="000F1202" w:rsidRPr="00AD4A8E">
        <w:rPr>
          <w:rStyle w:val="23"/>
          <w:rFonts w:eastAsia="Arial Unicode MS"/>
          <w:b w:val="0"/>
          <w:color w:val="auto"/>
          <w:sz w:val="28"/>
          <w:szCs w:val="28"/>
        </w:rPr>
        <w:t>Фонда</w:t>
      </w:r>
      <w:r w:rsidRPr="00AD4A8E">
        <w:rPr>
          <w:rStyle w:val="23"/>
          <w:rFonts w:eastAsia="Arial Unicode MS"/>
          <w:b w:val="0"/>
          <w:color w:val="auto"/>
          <w:sz w:val="28"/>
          <w:szCs w:val="28"/>
        </w:rPr>
        <w:t xml:space="preserve">, </w:t>
      </w:r>
      <w:r w:rsidR="00B53A2D" w:rsidRPr="00AD4A8E">
        <w:rPr>
          <w:rStyle w:val="23"/>
          <w:rFonts w:eastAsia="Arial Unicode MS"/>
          <w:b w:val="0"/>
          <w:color w:val="auto"/>
          <w:sz w:val="28"/>
          <w:szCs w:val="28"/>
        </w:rPr>
        <w:t xml:space="preserve">для софинансирования Проекта по видам деятельности, относящихся к разделу «С» (см. Приложение № 1 к настоящему Стандарту) </w:t>
      </w:r>
      <w:r w:rsidRPr="00AD4A8E">
        <w:rPr>
          <w:rStyle w:val="23"/>
          <w:rFonts w:eastAsia="Arial Unicode MS"/>
          <w:b w:val="0"/>
          <w:color w:val="auto"/>
          <w:sz w:val="28"/>
          <w:szCs w:val="28"/>
        </w:rPr>
        <w:t>могут быть направлены на реализацию следующих мероприятий:</w:t>
      </w:r>
      <w:r w:rsidR="00200BC2" w:rsidRPr="00AD4A8E">
        <w:rPr>
          <w:rStyle w:val="23"/>
          <w:rFonts w:eastAsia="Arial Unicode MS"/>
          <w:b w:val="0"/>
          <w:color w:val="auto"/>
          <w:sz w:val="28"/>
          <w:szCs w:val="28"/>
        </w:rPr>
        <w:t xml:space="preserve"> </w:t>
      </w:r>
    </w:p>
    <w:p w14:paraId="0671D99D" w14:textId="5C6830CA" w:rsidR="00A74113" w:rsidRPr="00AD4A8E" w:rsidRDefault="000F0925" w:rsidP="009E7E71">
      <w:pPr>
        <w:pStyle w:val="ac"/>
        <w:numPr>
          <w:ilvl w:val="2"/>
          <w:numId w:val="1"/>
        </w:numPr>
        <w:tabs>
          <w:tab w:val="left" w:pos="1418"/>
        </w:tabs>
        <w:ind w:firstLine="709"/>
        <w:jc w:val="both"/>
        <w:rPr>
          <w:rFonts w:ascii="Times New Roman" w:hAnsi="Times New Roman" w:cs="Times New Roman"/>
          <w:color w:val="auto"/>
          <w:sz w:val="28"/>
          <w:szCs w:val="28"/>
        </w:rPr>
      </w:pPr>
      <w:r w:rsidRPr="00AD4A8E">
        <w:rPr>
          <w:rFonts w:ascii="Times New Roman" w:hAnsi="Times New Roman" w:cs="Times New Roman"/>
          <w:color w:val="auto"/>
          <w:sz w:val="28"/>
          <w:szCs w:val="28"/>
        </w:rPr>
        <w:t>Приобретение в собственност</w:t>
      </w:r>
      <w:r w:rsidR="00093191" w:rsidRPr="00AD4A8E">
        <w:rPr>
          <w:rFonts w:ascii="Times New Roman" w:hAnsi="Times New Roman" w:cs="Times New Roman"/>
          <w:color w:val="auto"/>
          <w:sz w:val="28"/>
          <w:szCs w:val="28"/>
        </w:rPr>
        <w:t>ь</w:t>
      </w:r>
      <w:r w:rsidRPr="00AD4A8E">
        <w:rPr>
          <w:rFonts w:ascii="Times New Roman" w:hAnsi="Times New Roman" w:cs="Times New Roman"/>
          <w:color w:val="auto"/>
          <w:sz w:val="28"/>
          <w:szCs w:val="28"/>
          <w:vertAlign w:val="superscript"/>
        </w:rPr>
        <w:footnoteReference w:id="5"/>
      </w:r>
      <w:r w:rsidRPr="00AD4A8E">
        <w:rPr>
          <w:rFonts w:ascii="Times New Roman" w:hAnsi="Times New Roman" w:cs="Times New Roman"/>
          <w:color w:val="auto"/>
          <w:sz w:val="28"/>
          <w:szCs w:val="28"/>
        </w:rPr>
        <w:t xml:space="preserve"> для целей технологического перевооружения и модернизации производства </w:t>
      </w:r>
      <w:r w:rsidR="00B53A2D" w:rsidRPr="00AD4A8E">
        <w:rPr>
          <w:rFonts w:ascii="Times New Roman" w:hAnsi="Times New Roman" w:cs="Times New Roman"/>
          <w:color w:val="auto"/>
          <w:sz w:val="28"/>
          <w:szCs w:val="28"/>
        </w:rPr>
        <w:t xml:space="preserve">нового </w:t>
      </w:r>
      <w:r w:rsidR="00A74113" w:rsidRPr="00AD4A8E">
        <w:rPr>
          <w:rFonts w:ascii="Times New Roman" w:hAnsi="Times New Roman" w:cs="Times New Roman"/>
          <w:color w:val="auto"/>
          <w:sz w:val="28"/>
          <w:szCs w:val="28"/>
        </w:rPr>
        <w:t>российского и</w:t>
      </w:r>
      <w:r w:rsidR="00924705" w:rsidRPr="00AD4A8E">
        <w:rPr>
          <w:rFonts w:ascii="Times New Roman" w:hAnsi="Times New Roman" w:cs="Times New Roman"/>
          <w:color w:val="auto"/>
          <w:sz w:val="28"/>
          <w:szCs w:val="28"/>
        </w:rPr>
        <w:t> </w:t>
      </w:r>
      <w:r w:rsidR="00A74113" w:rsidRPr="00AD4A8E">
        <w:rPr>
          <w:rFonts w:ascii="Times New Roman" w:hAnsi="Times New Roman" w:cs="Times New Roman"/>
          <w:color w:val="auto"/>
          <w:sz w:val="28"/>
          <w:szCs w:val="28"/>
        </w:rPr>
        <w:t>(или)</w:t>
      </w:r>
      <w:r w:rsidR="00924705" w:rsidRPr="00AD4A8E">
        <w:rPr>
          <w:rFonts w:ascii="Times New Roman" w:hAnsi="Times New Roman" w:cs="Times New Roman"/>
          <w:color w:val="auto"/>
          <w:sz w:val="28"/>
          <w:szCs w:val="28"/>
        </w:rPr>
        <w:t> </w:t>
      </w:r>
      <w:r w:rsidR="00A74113" w:rsidRPr="00AD4A8E">
        <w:rPr>
          <w:rFonts w:ascii="Times New Roman" w:hAnsi="Times New Roman" w:cs="Times New Roman"/>
          <w:color w:val="auto"/>
          <w:sz w:val="28"/>
          <w:szCs w:val="28"/>
        </w:rPr>
        <w:t xml:space="preserve">импортного промышленного оборудования включая принадлежности, технологическую оснастку, ремонтные комплекты), а также его </w:t>
      </w:r>
      <w:r w:rsidR="00A51F1F" w:rsidRPr="00AD4A8E">
        <w:rPr>
          <w:rFonts w:ascii="Times New Roman" w:hAnsi="Times New Roman" w:cs="Times New Roman"/>
          <w:color w:val="auto"/>
          <w:sz w:val="28"/>
          <w:szCs w:val="28"/>
        </w:rPr>
        <w:t xml:space="preserve">доставка, </w:t>
      </w:r>
      <w:r w:rsidR="00A74113" w:rsidRPr="00AD4A8E">
        <w:rPr>
          <w:rFonts w:ascii="Times New Roman" w:hAnsi="Times New Roman" w:cs="Times New Roman"/>
          <w:color w:val="auto"/>
          <w:sz w:val="28"/>
          <w:szCs w:val="28"/>
        </w:rPr>
        <w:t>монтаж, наладка и иные мероприятия по его подготовке для</w:t>
      </w:r>
      <w:r w:rsidR="00A51F1F" w:rsidRPr="00AD4A8E">
        <w:rPr>
          <w:rFonts w:ascii="Times New Roman" w:hAnsi="Times New Roman" w:cs="Times New Roman"/>
          <w:color w:val="auto"/>
          <w:sz w:val="28"/>
          <w:szCs w:val="28"/>
        </w:rPr>
        <w:t> </w:t>
      </w:r>
      <w:r w:rsidR="00A74113" w:rsidRPr="00AD4A8E">
        <w:rPr>
          <w:rFonts w:ascii="Times New Roman" w:hAnsi="Times New Roman" w:cs="Times New Roman"/>
          <w:color w:val="auto"/>
          <w:sz w:val="28"/>
          <w:szCs w:val="28"/>
        </w:rPr>
        <w:t xml:space="preserve">серийного производства. </w:t>
      </w:r>
    </w:p>
    <w:p w14:paraId="5A5013D7" w14:textId="737A8415" w:rsidR="00A74113" w:rsidRPr="00AD4A8E" w:rsidRDefault="00C247A3" w:rsidP="009E7E71">
      <w:pPr>
        <w:pStyle w:val="ac"/>
        <w:tabs>
          <w:tab w:val="left" w:pos="1418"/>
        </w:tabs>
        <w:ind w:firstLine="709"/>
        <w:jc w:val="both"/>
        <w:rPr>
          <w:rFonts w:ascii="Times New Roman" w:hAnsi="Times New Roman" w:cs="Times New Roman"/>
          <w:color w:val="auto"/>
          <w:sz w:val="28"/>
          <w:szCs w:val="28"/>
        </w:rPr>
      </w:pPr>
      <w:r w:rsidRPr="00AD4A8E">
        <w:rPr>
          <w:rFonts w:ascii="Times New Roman" w:hAnsi="Times New Roman" w:cs="Times New Roman"/>
          <w:color w:val="auto"/>
          <w:sz w:val="28"/>
          <w:szCs w:val="28"/>
        </w:rPr>
        <w:t>Новое российское оборудование приобретается только у производителей данного оборудования или у официальных дилеров.</w:t>
      </w:r>
    </w:p>
    <w:p w14:paraId="3474C5E4" w14:textId="7338E085" w:rsidR="00A74113" w:rsidRPr="00AD4A8E" w:rsidRDefault="00B7158B" w:rsidP="009E7E71">
      <w:pPr>
        <w:pStyle w:val="ac"/>
        <w:numPr>
          <w:ilvl w:val="2"/>
          <w:numId w:val="1"/>
        </w:numPr>
        <w:tabs>
          <w:tab w:val="left" w:pos="1418"/>
          <w:tab w:val="left" w:pos="1783"/>
        </w:tabs>
        <w:autoSpaceDE w:val="0"/>
        <w:autoSpaceDN w:val="0"/>
        <w:ind w:firstLine="709"/>
        <w:jc w:val="both"/>
        <w:rPr>
          <w:rFonts w:ascii="Times New Roman" w:hAnsi="Times New Roman" w:cs="Times New Roman"/>
          <w:color w:val="auto"/>
          <w:spacing w:val="-1"/>
          <w:sz w:val="28"/>
          <w:szCs w:val="28"/>
        </w:rPr>
      </w:pPr>
      <w:r w:rsidRPr="00AD4A8E">
        <w:rPr>
          <w:rFonts w:ascii="Times New Roman" w:hAnsi="Times New Roman" w:cs="Times New Roman"/>
          <w:color w:val="auto"/>
          <w:sz w:val="28"/>
          <w:szCs w:val="28"/>
        </w:rPr>
        <w:t>П</w:t>
      </w:r>
      <w:r w:rsidR="000F0925" w:rsidRPr="00AD4A8E">
        <w:rPr>
          <w:rFonts w:ascii="Times New Roman" w:hAnsi="Times New Roman" w:cs="Times New Roman"/>
          <w:color w:val="auto"/>
          <w:sz w:val="28"/>
          <w:szCs w:val="28"/>
        </w:rPr>
        <w:t>риобретение в собственность оборудования, предназначенного для</w:t>
      </w:r>
      <w:r w:rsidRPr="00AD4A8E">
        <w:rPr>
          <w:rFonts w:ascii="Times New Roman" w:hAnsi="Times New Roman" w:cs="Times New Roman"/>
          <w:color w:val="auto"/>
          <w:sz w:val="28"/>
          <w:szCs w:val="28"/>
        </w:rPr>
        <w:t> </w:t>
      </w:r>
      <w:r w:rsidR="000F0925" w:rsidRPr="00AD4A8E">
        <w:rPr>
          <w:rFonts w:ascii="Times New Roman" w:hAnsi="Times New Roman" w:cs="Times New Roman"/>
          <w:color w:val="auto"/>
          <w:sz w:val="28"/>
          <w:szCs w:val="28"/>
        </w:rPr>
        <w:t>электро-, водо-, газо-, теплообеспечения производства, за исключением затрат по его доставке, монтажу, пуско-наладке и иных затрат, связанных с его подключением, в рамках создания нового предприятия</w:t>
      </w:r>
      <w:r w:rsidR="00A74113" w:rsidRPr="00AD4A8E">
        <w:rPr>
          <w:rFonts w:ascii="Times New Roman" w:hAnsi="Times New Roman" w:cs="Times New Roman"/>
          <w:color w:val="auto"/>
          <w:sz w:val="28"/>
          <w:szCs w:val="28"/>
        </w:rPr>
        <w:t xml:space="preserve"> или </w:t>
      </w:r>
      <w:r w:rsidR="000F0925" w:rsidRPr="00AD4A8E">
        <w:rPr>
          <w:rFonts w:ascii="Times New Roman" w:hAnsi="Times New Roman" w:cs="Times New Roman"/>
          <w:color w:val="auto"/>
          <w:sz w:val="28"/>
          <w:szCs w:val="28"/>
        </w:rPr>
        <w:t>производства и</w:t>
      </w:r>
      <w:r w:rsidR="00924705" w:rsidRPr="00AD4A8E">
        <w:rPr>
          <w:rFonts w:ascii="Times New Roman" w:hAnsi="Times New Roman" w:cs="Times New Roman"/>
          <w:color w:val="auto"/>
          <w:sz w:val="28"/>
          <w:szCs w:val="28"/>
        </w:rPr>
        <w:t> </w:t>
      </w:r>
      <w:r w:rsidR="00A74113" w:rsidRPr="00AD4A8E">
        <w:rPr>
          <w:rFonts w:ascii="Times New Roman" w:hAnsi="Times New Roman" w:cs="Times New Roman"/>
          <w:color w:val="auto"/>
          <w:sz w:val="28"/>
          <w:szCs w:val="28"/>
        </w:rPr>
        <w:t>(</w:t>
      </w:r>
      <w:r w:rsidR="000F0925" w:rsidRPr="00AD4A8E">
        <w:rPr>
          <w:rFonts w:ascii="Times New Roman" w:hAnsi="Times New Roman" w:cs="Times New Roman"/>
          <w:color w:val="auto"/>
          <w:sz w:val="28"/>
          <w:szCs w:val="28"/>
        </w:rPr>
        <w:t>или</w:t>
      </w:r>
      <w:r w:rsidR="00A74113" w:rsidRPr="00AD4A8E">
        <w:rPr>
          <w:rFonts w:ascii="Times New Roman" w:hAnsi="Times New Roman" w:cs="Times New Roman"/>
          <w:color w:val="auto"/>
          <w:sz w:val="28"/>
          <w:szCs w:val="28"/>
        </w:rPr>
        <w:t>)</w:t>
      </w:r>
      <w:r w:rsidR="000F0925" w:rsidRPr="00AD4A8E">
        <w:rPr>
          <w:rFonts w:ascii="Times New Roman" w:hAnsi="Times New Roman" w:cs="Times New Roman"/>
          <w:color w:val="auto"/>
          <w:sz w:val="28"/>
          <w:szCs w:val="28"/>
        </w:rPr>
        <w:t xml:space="preserve"> модернизации</w:t>
      </w:r>
      <w:r w:rsidR="00A74113" w:rsidRPr="00AD4A8E">
        <w:rPr>
          <w:rFonts w:ascii="Times New Roman" w:hAnsi="Times New Roman" w:cs="Times New Roman"/>
          <w:color w:val="auto"/>
          <w:sz w:val="28"/>
          <w:szCs w:val="28"/>
        </w:rPr>
        <w:t xml:space="preserve"> и (или) </w:t>
      </w:r>
      <w:r w:rsidR="000F0925" w:rsidRPr="00AD4A8E">
        <w:rPr>
          <w:rFonts w:ascii="Times New Roman" w:hAnsi="Times New Roman" w:cs="Times New Roman"/>
          <w:color w:val="auto"/>
          <w:sz w:val="28"/>
          <w:szCs w:val="28"/>
        </w:rPr>
        <w:t>технологического перевооружения действующего производства, (газогенераторные электростанции, котельные, трансформаторные подстанции и прочее),</w:t>
      </w:r>
      <w:r w:rsidRPr="00AD4A8E">
        <w:rPr>
          <w:rFonts w:ascii="Times New Roman" w:hAnsi="Times New Roman" w:cs="Times New Roman"/>
          <w:color w:val="auto"/>
          <w:sz w:val="28"/>
          <w:szCs w:val="28"/>
        </w:rPr>
        <w:t xml:space="preserve"> – </w:t>
      </w:r>
      <w:r w:rsidR="000F0925" w:rsidRPr="00AD4A8E">
        <w:rPr>
          <w:rFonts w:ascii="Times New Roman" w:hAnsi="Times New Roman" w:cs="Times New Roman"/>
          <w:color w:val="auto"/>
          <w:sz w:val="28"/>
          <w:szCs w:val="28"/>
        </w:rPr>
        <w:t xml:space="preserve">в объеме не более </w:t>
      </w:r>
      <w:r w:rsidR="00A74113" w:rsidRPr="00AD4A8E">
        <w:rPr>
          <w:rFonts w:ascii="Times New Roman" w:hAnsi="Times New Roman" w:cs="Times New Roman"/>
          <w:color w:val="auto"/>
          <w:sz w:val="28"/>
          <w:szCs w:val="28"/>
        </w:rPr>
        <w:t>5</w:t>
      </w:r>
      <w:r w:rsidR="000F0925" w:rsidRPr="00AD4A8E">
        <w:rPr>
          <w:rFonts w:ascii="Times New Roman" w:hAnsi="Times New Roman" w:cs="Times New Roman"/>
          <w:color w:val="auto"/>
          <w:sz w:val="28"/>
          <w:szCs w:val="28"/>
        </w:rPr>
        <w:t>0% от суммы займа;</w:t>
      </w:r>
      <w:r w:rsidR="00A74113" w:rsidRPr="00AD4A8E">
        <w:rPr>
          <w:rFonts w:ascii="Times New Roman" w:hAnsi="Times New Roman" w:cs="Times New Roman"/>
          <w:color w:val="auto"/>
          <w:sz w:val="28"/>
          <w:szCs w:val="28"/>
        </w:rPr>
        <w:t xml:space="preserve"> </w:t>
      </w:r>
    </w:p>
    <w:p w14:paraId="4756B89A" w14:textId="292A1726" w:rsidR="00A74113" w:rsidRPr="00AD4A8E" w:rsidRDefault="00B7158B" w:rsidP="009E7E71">
      <w:pPr>
        <w:pStyle w:val="ac"/>
        <w:numPr>
          <w:ilvl w:val="2"/>
          <w:numId w:val="1"/>
        </w:numPr>
        <w:tabs>
          <w:tab w:val="left" w:pos="1418"/>
          <w:tab w:val="left" w:pos="1783"/>
        </w:tabs>
        <w:autoSpaceDE w:val="0"/>
        <w:autoSpaceDN w:val="0"/>
        <w:ind w:firstLine="709"/>
        <w:jc w:val="both"/>
        <w:rPr>
          <w:rFonts w:ascii="Times New Roman" w:hAnsi="Times New Roman" w:cs="Times New Roman"/>
          <w:color w:val="auto"/>
          <w:spacing w:val="-1"/>
          <w:sz w:val="28"/>
          <w:szCs w:val="28"/>
        </w:rPr>
      </w:pPr>
      <w:r w:rsidRPr="00AD4A8E">
        <w:rPr>
          <w:rFonts w:ascii="Times New Roman" w:hAnsi="Times New Roman" w:cs="Times New Roman"/>
          <w:color w:val="auto"/>
          <w:sz w:val="28"/>
          <w:szCs w:val="28"/>
        </w:rPr>
        <w:t>П</w:t>
      </w:r>
      <w:r w:rsidR="000F0925" w:rsidRPr="00AD4A8E">
        <w:rPr>
          <w:rFonts w:ascii="Times New Roman" w:hAnsi="Times New Roman" w:cs="Times New Roman"/>
          <w:color w:val="auto"/>
          <w:sz w:val="28"/>
          <w:szCs w:val="28"/>
        </w:rPr>
        <w:t>риобретение спецтехники, непосредственно используемой в</w:t>
      </w:r>
      <w:r w:rsidRPr="00AD4A8E">
        <w:rPr>
          <w:rFonts w:ascii="Times New Roman" w:hAnsi="Times New Roman" w:cs="Times New Roman"/>
          <w:color w:val="auto"/>
          <w:spacing w:val="-1"/>
          <w:sz w:val="28"/>
          <w:szCs w:val="28"/>
        </w:rPr>
        <w:t> </w:t>
      </w:r>
      <w:r w:rsidR="000F0925" w:rsidRPr="00AD4A8E">
        <w:rPr>
          <w:rFonts w:ascii="Times New Roman" w:hAnsi="Times New Roman" w:cs="Times New Roman"/>
          <w:color w:val="auto"/>
          <w:spacing w:val="-1"/>
          <w:sz w:val="28"/>
          <w:szCs w:val="28"/>
        </w:rPr>
        <w:t>производственной деятельности Заявителя, за исключением затрат по</w:t>
      </w:r>
      <w:r w:rsidRPr="00AD4A8E">
        <w:rPr>
          <w:rFonts w:ascii="Times New Roman" w:hAnsi="Times New Roman" w:cs="Times New Roman"/>
          <w:color w:val="auto"/>
          <w:spacing w:val="-1"/>
          <w:sz w:val="28"/>
          <w:szCs w:val="28"/>
        </w:rPr>
        <w:t> </w:t>
      </w:r>
      <w:r w:rsidR="000F0925" w:rsidRPr="00AD4A8E">
        <w:rPr>
          <w:rFonts w:ascii="Times New Roman" w:hAnsi="Times New Roman" w:cs="Times New Roman"/>
          <w:color w:val="auto"/>
          <w:spacing w:val="-1"/>
          <w:sz w:val="28"/>
          <w:szCs w:val="28"/>
        </w:rPr>
        <w:t>ее</w:t>
      </w:r>
      <w:r w:rsidRPr="00AD4A8E">
        <w:rPr>
          <w:rFonts w:ascii="Times New Roman" w:hAnsi="Times New Roman" w:cs="Times New Roman"/>
          <w:color w:val="auto"/>
          <w:spacing w:val="-1"/>
          <w:sz w:val="28"/>
          <w:szCs w:val="28"/>
        </w:rPr>
        <w:t> </w:t>
      </w:r>
      <w:r w:rsidR="000F0925" w:rsidRPr="00AD4A8E">
        <w:rPr>
          <w:rFonts w:ascii="Times New Roman" w:hAnsi="Times New Roman" w:cs="Times New Roman"/>
          <w:color w:val="auto"/>
          <w:spacing w:val="-1"/>
          <w:sz w:val="28"/>
          <w:szCs w:val="28"/>
        </w:rPr>
        <w:t>доставке</w:t>
      </w:r>
      <w:r w:rsidR="00A74113" w:rsidRPr="00AD4A8E">
        <w:rPr>
          <w:rFonts w:ascii="Times New Roman" w:hAnsi="Times New Roman" w:cs="Times New Roman"/>
          <w:color w:val="auto"/>
          <w:spacing w:val="-1"/>
          <w:sz w:val="28"/>
          <w:szCs w:val="28"/>
        </w:rPr>
        <w:t>, а также за исключением автотранспортных средств,</w:t>
      </w:r>
      <w:r w:rsidR="000F0925" w:rsidRPr="00AD4A8E">
        <w:rPr>
          <w:rFonts w:ascii="Times New Roman" w:hAnsi="Times New Roman" w:cs="Times New Roman"/>
          <w:color w:val="auto"/>
          <w:spacing w:val="-1"/>
          <w:sz w:val="28"/>
          <w:szCs w:val="28"/>
        </w:rPr>
        <w:t xml:space="preserve"> для целей создания нового предприятия</w:t>
      </w:r>
      <w:r w:rsidR="00A74113" w:rsidRPr="00AD4A8E">
        <w:rPr>
          <w:rFonts w:ascii="Times New Roman" w:hAnsi="Times New Roman" w:cs="Times New Roman"/>
          <w:color w:val="auto"/>
          <w:spacing w:val="-1"/>
          <w:sz w:val="28"/>
          <w:szCs w:val="28"/>
        </w:rPr>
        <w:t xml:space="preserve"> </w:t>
      </w:r>
      <w:r w:rsidR="00A74113" w:rsidRPr="00AD4A8E">
        <w:rPr>
          <w:rFonts w:ascii="Times New Roman" w:hAnsi="Times New Roman" w:cs="Times New Roman"/>
          <w:color w:val="auto"/>
          <w:sz w:val="28"/>
          <w:szCs w:val="28"/>
        </w:rPr>
        <w:t>или производства и (или) модернизации и</w:t>
      </w:r>
      <w:r w:rsidR="00924705" w:rsidRPr="00AD4A8E">
        <w:rPr>
          <w:rFonts w:ascii="Times New Roman" w:hAnsi="Times New Roman" w:cs="Times New Roman"/>
          <w:color w:val="auto"/>
          <w:sz w:val="28"/>
          <w:szCs w:val="28"/>
        </w:rPr>
        <w:t> </w:t>
      </w:r>
      <w:r w:rsidR="00A74113" w:rsidRPr="00AD4A8E">
        <w:rPr>
          <w:rFonts w:ascii="Times New Roman" w:hAnsi="Times New Roman" w:cs="Times New Roman"/>
          <w:color w:val="auto"/>
          <w:sz w:val="28"/>
          <w:szCs w:val="28"/>
        </w:rPr>
        <w:t>(или)</w:t>
      </w:r>
      <w:r w:rsidR="00924705" w:rsidRPr="00AD4A8E">
        <w:rPr>
          <w:rFonts w:ascii="Times New Roman" w:hAnsi="Times New Roman" w:cs="Times New Roman"/>
          <w:color w:val="auto"/>
          <w:sz w:val="28"/>
          <w:szCs w:val="28"/>
        </w:rPr>
        <w:t> </w:t>
      </w:r>
      <w:r w:rsidR="00A74113" w:rsidRPr="00AD4A8E">
        <w:rPr>
          <w:rFonts w:ascii="Times New Roman" w:hAnsi="Times New Roman" w:cs="Times New Roman"/>
          <w:color w:val="auto"/>
          <w:sz w:val="28"/>
          <w:szCs w:val="28"/>
        </w:rPr>
        <w:t>технологического перевооружения действующего производства</w:t>
      </w:r>
      <w:r w:rsidR="000F0925" w:rsidRPr="00AD4A8E">
        <w:rPr>
          <w:rFonts w:ascii="Times New Roman" w:hAnsi="Times New Roman" w:cs="Times New Roman"/>
          <w:color w:val="auto"/>
          <w:spacing w:val="-1"/>
          <w:sz w:val="28"/>
          <w:szCs w:val="28"/>
        </w:rPr>
        <w:t xml:space="preserve">, </w:t>
      </w:r>
      <w:r w:rsidRPr="00AD4A8E">
        <w:rPr>
          <w:rFonts w:ascii="Times New Roman" w:hAnsi="Times New Roman" w:cs="Times New Roman"/>
          <w:color w:val="auto"/>
          <w:sz w:val="28"/>
          <w:szCs w:val="28"/>
        </w:rPr>
        <w:t>–</w:t>
      </w:r>
      <w:r w:rsidR="000F0925" w:rsidRPr="00AD4A8E">
        <w:rPr>
          <w:rFonts w:ascii="Times New Roman" w:hAnsi="Times New Roman" w:cs="Times New Roman"/>
          <w:color w:val="auto"/>
          <w:spacing w:val="-1"/>
          <w:sz w:val="28"/>
          <w:szCs w:val="28"/>
        </w:rPr>
        <w:t xml:space="preserve"> в</w:t>
      </w:r>
      <w:r w:rsidR="00924705" w:rsidRPr="00AD4A8E">
        <w:rPr>
          <w:rFonts w:ascii="Times New Roman" w:hAnsi="Times New Roman" w:cs="Times New Roman"/>
          <w:color w:val="auto"/>
          <w:spacing w:val="-1"/>
          <w:sz w:val="28"/>
          <w:szCs w:val="28"/>
        </w:rPr>
        <w:t> </w:t>
      </w:r>
      <w:r w:rsidR="000F0925" w:rsidRPr="00AD4A8E">
        <w:rPr>
          <w:rFonts w:ascii="Times New Roman" w:hAnsi="Times New Roman" w:cs="Times New Roman"/>
          <w:color w:val="auto"/>
          <w:spacing w:val="-1"/>
          <w:sz w:val="28"/>
          <w:szCs w:val="28"/>
        </w:rPr>
        <w:t>объеме не</w:t>
      </w:r>
      <w:r w:rsidRPr="00AD4A8E">
        <w:rPr>
          <w:rFonts w:ascii="Times New Roman" w:hAnsi="Times New Roman" w:cs="Times New Roman"/>
          <w:color w:val="auto"/>
          <w:spacing w:val="-1"/>
          <w:sz w:val="28"/>
          <w:szCs w:val="28"/>
        </w:rPr>
        <w:t> </w:t>
      </w:r>
      <w:r w:rsidR="000F0925" w:rsidRPr="00AD4A8E">
        <w:rPr>
          <w:rFonts w:ascii="Times New Roman" w:hAnsi="Times New Roman" w:cs="Times New Roman"/>
          <w:color w:val="auto"/>
          <w:spacing w:val="-1"/>
          <w:sz w:val="28"/>
          <w:szCs w:val="28"/>
        </w:rPr>
        <w:t xml:space="preserve">более </w:t>
      </w:r>
      <w:r w:rsidR="00A74113" w:rsidRPr="00AD4A8E">
        <w:rPr>
          <w:rFonts w:ascii="Times New Roman" w:hAnsi="Times New Roman" w:cs="Times New Roman"/>
          <w:color w:val="auto"/>
          <w:spacing w:val="-1"/>
          <w:sz w:val="28"/>
          <w:szCs w:val="28"/>
        </w:rPr>
        <w:t>3</w:t>
      </w:r>
      <w:r w:rsidR="000F0925" w:rsidRPr="00AD4A8E">
        <w:rPr>
          <w:rFonts w:ascii="Times New Roman" w:hAnsi="Times New Roman" w:cs="Times New Roman"/>
          <w:color w:val="auto"/>
          <w:spacing w:val="-1"/>
          <w:sz w:val="28"/>
          <w:szCs w:val="28"/>
        </w:rPr>
        <w:t>0% от суммы займа;</w:t>
      </w:r>
    </w:p>
    <w:p w14:paraId="68E1AA7F" w14:textId="319F91DB" w:rsidR="00B7158B" w:rsidRPr="00AD4A8E" w:rsidRDefault="00117C65" w:rsidP="009E7E71">
      <w:pPr>
        <w:pStyle w:val="ac"/>
        <w:numPr>
          <w:ilvl w:val="2"/>
          <w:numId w:val="1"/>
        </w:numPr>
        <w:ind w:firstLine="708"/>
        <w:jc w:val="both"/>
        <w:rPr>
          <w:rFonts w:ascii="Times New Roman" w:hAnsi="Times New Roman" w:cs="Times New Roman"/>
          <w:color w:val="auto"/>
          <w:sz w:val="28"/>
          <w:szCs w:val="28"/>
        </w:rPr>
      </w:pPr>
      <w:r w:rsidRPr="00AD4A8E">
        <w:rPr>
          <w:rFonts w:ascii="Times New Roman" w:hAnsi="Times New Roman" w:cs="Times New Roman"/>
          <w:color w:val="auto"/>
          <w:sz w:val="28"/>
          <w:szCs w:val="28"/>
        </w:rPr>
        <w:t>П</w:t>
      </w:r>
      <w:r w:rsidR="00230B74" w:rsidRPr="00AD4A8E">
        <w:rPr>
          <w:rFonts w:ascii="Times New Roman" w:hAnsi="Times New Roman" w:cs="Times New Roman"/>
          <w:color w:val="auto"/>
          <w:sz w:val="28"/>
          <w:szCs w:val="28"/>
        </w:rPr>
        <w:t xml:space="preserve">окупка сырья, </w:t>
      </w:r>
      <w:r w:rsidR="00915C1F" w:rsidRPr="00AD4A8E">
        <w:rPr>
          <w:rFonts w:ascii="Times New Roman" w:hAnsi="Times New Roman" w:cs="Times New Roman"/>
          <w:color w:val="auto"/>
          <w:sz w:val="28"/>
          <w:szCs w:val="28"/>
        </w:rPr>
        <w:t>материалов</w:t>
      </w:r>
      <w:r w:rsidR="00230B74" w:rsidRPr="00AD4A8E">
        <w:rPr>
          <w:rFonts w:ascii="Times New Roman" w:hAnsi="Times New Roman" w:cs="Times New Roman"/>
          <w:color w:val="auto"/>
          <w:sz w:val="28"/>
          <w:szCs w:val="28"/>
        </w:rPr>
        <w:t>, комплектующих</w:t>
      </w:r>
      <w:r w:rsidR="00915C1F" w:rsidRPr="00AD4A8E">
        <w:rPr>
          <w:rFonts w:ascii="Times New Roman" w:hAnsi="Times New Roman" w:cs="Times New Roman"/>
          <w:color w:val="auto"/>
          <w:sz w:val="28"/>
          <w:szCs w:val="28"/>
        </w:rPr>
        <w:t xml:space="preserve"> для выпуска промышленной продукци</w:t>
      </w:r>
      <w:r w:rsidRPr="00AD4A8E">
        <w:rPr>
          <w:rFonts w:ascii="Times New Roman" w:hAnsi="Times New Roman" w:cs="Times New Roman"/>
          <w:color w:val="auto"/>
          <w:sz w:val="28"/>
          <w:szCs w:val="28"/>
        </w:rPr>
        <w:t>и (не более 30% от суммы займа).</w:t>
      </w:r>
    </w:p>
    <w:p w14:paraId="670496CC" w14:textId="7E84C61F" w:rsidR="009D52B3" w:rsidRPr="00AD4A8E" w:rsidRDefault="009D52B3" w:rsidP="009E7E71">
      <w:pPr>
        <w:pStyle w:val="ac"/>
        <w:numPr>
          <w:ilvl w:val="1"/>
          <w:numId w:val="1"/>
        </w:numPr>
        <w:ind w:firstLine="708"/>
        <w:jc w:val="both"/>
        <w:rPr>
          <w:rFonts w:ascii="Times New Roman" w:hAnsi="Times New Roman" w:cs="Times New Roman"/>
          <w:sz w:val="28"/>
          <w:szCs w:val="28"/>
        </w:rPr>
      </w:pPr>
      <w:r w:rsidRPr="00AD4A8E">
        <w:rPr>
          <w:rFonts w:ascii="Times New Roman" w:hAnsi="Times New Roman" w:cs="Times New Roman"/>
          <w:sz w:val="28"/>
          <w:szCs w:val="28"/>
        </w:rPr>
        <w:t>Срок поставки оборудования и спецтехники согласно пунктам 4.1, 4.2.1-4.2.3 настоящего Стандарта, не может превышать 12 календарных месяцев с даты подписания договора Займа. По истечению указанного срока пересмотр срока поставки в договоре целевого займа допускается только на основании решения Экспертного совета</w:t>
      </w:r>
      <w:r w:rsidR="00075FB9">
        <w:rPr>
          <w:rFonts w:ascii="Times New Roman" w:hAnsi="Times New Roman" w:cs="Times New Roman"/>
          <w:sz w:val="28"/>
          <w:szCs w:val="28"/>
        </w:rPr>
        <w:t>.</w:t>
      </w:r>
    </w:p>
    <w:p w14:paraId="6B3E14EF" w14:textId="31BE27AB" w:rsidR="00030743" w:rsidRPr="00AD4A8E" w:rsidRDefault="00794924" w:rsidP="009E7E71">
      <w:pPr>
        <w:pStyle w:val="ac"/>
        <w:numPr>
          <w:ilvl w:val="1"/>
          <w:numId w:val="1"/>
        </w:numPr>
        <w:ind w:firstLine="708"/>
        <w:jc w:val="both"/>
        <w:rPr>
          <w:rFonts w:ascii="Times New Roman" w:hAnsi="Times New Roman" w:cs="Times New Roman"/>
          <w:sz w:val="28"/>
          <w:szCs w:val="28"/>
        </w:rPr>
      </w:pPr>
      <w:r w:rsidRPr="00AD4A8E">
        <w:rPr>
          <w:rFonts w:ascii="Times New Roman" w:hAnsi="Times New Roman" w:cs="Times New Roman"/>
          <w:sz w:val="28"/>
          <w:szCs w:val="28"/>
        </w:rPr>
        <w:t xml:space="preserve">В рамках реализации </w:t>
      </w:r>
      <w:r w:rsidR="002D440A" w:rsidRPr="00AD4A8E">
        <w:rPr>
          <w:rFonts w:ascii="Times New Roman" w:hAnsi="Times New Roman" w:cs="Times New Roman"/>
          <w:sz w:val="28"/>
          <w:szCs w:val="28"/>
        </w:rPr>
        <w:t>Проекта</w:t>
      </w:r>
      <w:r w:rsidR="00030743" w:rsidRPr="00AD4A8E">
        <w:rPr>
          <w:rFonts w:ascii="Times New Roman" w:hAnsi="Times New Roman" w:cs="Times New Roman"/>
          <w:sz w:val="28"/>
          <w:szCs w:val="28"/>
        </w:rPr>
        <w:t xml:space="preserve"> </w:t>
      </w:r>
      <w:r w:rsidRPr="00AD4A8E">
        <w:rPr>
          <w:rFonts w:ascii="Times New Roman" w:hAnsi="Times New Roman" w:cs="Times New Roman"/>
          <w:sz w:val="28"/>
          <w:szCs w:val="28"/>
        </w:rPr>
        <w:t xml:space="preserve">возможна предварительная оплата (аванс) расходов. </w:t>
      </w:r>
    </w:p>
    <w:p w14:paraId="239C0E3D" w14:textId="765890D7" w:rsidR="00030743" w:rsidRPr="00AD4A8E" w:rsidRDefault="00794924" w:rsidP="009E7E71">
      <w:pPr>
        <w:pStyle w:val="ac"/>
        <w:numPr>
          <w:ilvl w:val="1"/>
          <w:numId w:val="1"/>
        </w:numPr>
        <w:ind w:firstLine="708"/>
        <w:jc w:val="both"/>
        <w:rPr>
          <w:rFonts w:ascii="Times New Roman" w:hAnsi="Times New Roman" w:cs="Times New Roman"/>
          <w:sz w:val="28"/>
          <w:szCs w:val="28"/>
        </w:rPr>
      </w:pPr>
      <w:r w:rsidRPr="00AD4A8E">
        <w:rPr>
          <w:rFonts w:ascii="Times New Roman" w:hAnsi="Times New Roman" w:cs="Times New Roman"/>
          <w:sz w:val="28"/>
          <w:szCs w:val="28"/>
        </w:rPr>
        <w:t>Приоритет в выборе оборудования предоставляется россий</w:t>
      </w:r>
      <w:r w:rsidR="006B4721" w:rsidRPr="00AD4A8E">
        <w:rPr>
          <w:rFonts w:ascii="Times New Roman" w:hAnsi="Times New Roman" w:cs="Times New Roman"/>
          <w:sz w:val="28"/>
          <w:szCs w:val="28"/>
        </w:rPr>
        <w:t>ским производителям при соответствии</w:t>
      </w:r>
      <w:r w:rsidR="007F2B85" w:rsidRPr="00AD4A8E">
        <w:rPr>
          <w:rFonts w:ascii="Times New Roman" w:hAnsi="Times New Roman" w:cs="Times New Roman"/>
          <w:sz w:val="28"/>
          <w:szCs w:val="28"/>
        </w:rPr>
        <w:t xml:space="preserve"> технических параметров, </w:t>
      </w:r>
      <w:r w:rsidRPr="00AD4A8E">
        <w:rPr>
          <w:rFonts w:ascii="Times New Roman" w:hAnsi="Times New Roman" w:cs="Times New Roman"/>
          <w:sz w:val="28"/>
          <w:szCs w:val="28"/>
        </w:rPr>
        <w:t>ц</w:t>
      </w:r>
      <w:r w:rsidR="006B4721" w:rsidRPr="00AD4A8E">
        <w:rPr>
          <w:rFonts w:ascii="Times New Roman" w:hAnsi="Times New Roman" w:cs="Times New Roman"/>
          <w:sz w:val="28"/>
          <w:szCs w:val="28"/>
        </w:rPr>
        <w:t xml:space="preserve">ены приобретаемого оборудования </w:t>
      </w:r>
      <w:r w:rsidR="007F2B85" w:rsidRPr="00AD4A8E">
        <w:rPr>
          <w:rFonts w:ascii="Times New Roman" w:hAnsi="Times New Roman" w:cs="Times New Roman"/>
          <w:sz w:val="28"/>
          <w:szCs w:val="28"/>
        </w:rPr>
        <w:t xml:space="preserve">и расходов по его доставке, монтажу, наладки </w:t>
      </w:r>
      <w:r w:rsidR="007F2B85" w:rsidRPr="00AD4A8E">
        <w:rPr>
          <w:rFonts w:ascii="Times New Roman" w:hAnsi="Times New Roman" w:cs="Times New Roman"/>
          <w:sz w:val="28"/>
          <w:szCs w:val="28"/>
        </w:rPr>
        <w:lastRenderedPageBreak/>
        <w:t xml:space="preserve">и иных мероприятий по его подготовке для серийного производства, а также расходам по </w:t>
      </w:r>
      <w:r w:rsidR="002507C4" w:rsidRPr="00AD4A8E">
        <w:rPr>
          <w:rFonts w:ascii="Times New Roman" w:hAnsi="Times New Roman" w:cs="Times New Roman"/>
          <w:sz w:val="28"/>
          <w:szCs w:val="28"/>
        </w:rPr>
        <w:t>отчислениям в бюджеты бюджетной системы Российской Федерации</w:t>
      </w:r>
      <w:r w:rsidR="007F2B85" w:rsidRPr="00AD4A8E">
        <w:rPr>
          <w:rFonts w:ascii="Times New Roman" w:hAnsi="Times New Roman" w:cs="Times New Roman"/>
          <w:sz w:val="28"/>
          <w:szCs w:val="28"/>
        </w:rPr>
        <w:t xml:space="preserve"> в связи с приобретением оборудования</w:t>
      </w:r>
      <w:r w:rsidR="002507C4" w:rsidRPr="00AD4A8E">
        <w:rPr>
          <w:rFonts w:ascii="Times New Roman" w:hAnsi="Times New Roman" w:cs="Times New Roman"/>
          <w:sz w:val="28"/>
          <w:szCs w:val="28"/>
        </w:rPr>
        <w:t>,</w:t>
      </w:r>
      <w:r w:rsidR="007F2B85" w:rsidRPr="00AD4A8E">
        <w:rPr>
          <w:rFonts w:ascii="Times New Roman" w:hAnsi="Times New Roman" w:cs="Times New Roman"/>
          <w:sz w:val="28"/>
          <w:szCs w:val="28"/>
        </w:rPr>
        <w:t xml:space="preserve"> </w:t>
      </w:r>
      <w:r w:rsidR="006B4721" w:rsidRPr="00AD4A8E">
        <w:rPr>
          <w:rFonts w:ascii="Times New Roman" w:hAnsi="Times New Roman" w:cs="Times New Roman"/>
          <w:sz w:val="28"/>
          <w:szCs w:val="28"/>
        </w:rPr>
        <w:t>условиям инвестиционного проекта.</w:t>
      </w:r>
    </w:p>
    <w:p w14:paraId="5C0996B2" w14:textId="680A34F7" w:rsidR="00030743" w:rsidRPr="00AD4A8E" w:rsidRDefault="000E5FBF" w:rsidP="009E7E71">
      <w:pPr>
        <w:pStyle w:val="ac"/>
        <w:numPr>
          <w:ilvl w:val="1"/>
          <w:numId w:val="1"/>
        </w:numPr>
        <w:ind w:firstLine="708"/>
        <w:jc w:val="both"/>
        <w:rPr>
          <w:rFonts w:ascii="Times New Roman" w:hAnsi="Times New Roman" w:cs="Times New Roman"/>
          <w:sz w:val="28"/>
          <w:szCs w:val="28"/>
        </w:rPr>
      </w:pPr>
      <w:r w:rsidRPr="00AD4A8E">
        <w:rPr>
          <w:rFonts w:ascii="Times New Roman" w:hAnsi="Times New Roman" w:cs="Times New Roman"/>
          <w:sz w:val="28"/>
          <w:szCs w:val="28"/>
        </w:rPr>
        <w:t xml:space="preserve">Приобретение товаров, работ, услуг по ранее заключенным договорам </w:t>
      </w:r>
      <w:r w:rsidR="00E21931" w:rsidRPr="00AD4A8E">
        <w:rPr>
          <w:rFonts w:ascii="Times New Roman" w:hAnsi="Times New Roman" w:cs="Times New Roman"/>
          <w:sz w:val="28"/>
          <w:szCs w:val="28"/>
        </w:rPr>
        <w:t xml:space="preserve">в рамках реализации Проекта </w:t>
      </w:r>
      <w:r w:rsidRPr="00AD4A8E">
        <w:rPr>
          <w:rFonts w:ascii="Times New Roman" w:hAnsi="Times New Roman" w:cs="Times New Roman"/>
          <w:sz w:val="28"/>
          <w:szCs w:val="28"/>
        </w:rPr>
        <w:t>с третьими лицами может быть оплачено за счет средств займа, в</w:t>
      </w:r>
      <w:r w:rsidR="00924705" w:rsidRPr="00AD4A8E">
        <w:rPr>
          <w:rFonts w:ascii="Times New Roman" w:hAnsi="Times New Roman" w:cs="Times New Roman"/>
          <w:sz w:val="28"/>
          <w:szCs w:val="28"/>
        </w:rPr>
        <w:t> </w:t>
      </w:r>
      <w:r w:rsidRPr="00AD4A8E">
        <w:rPr>
          <w:rFonts w:ascii="Times New Roman" w:hAnsi="Times New Roman" w:cs="Times New Roman"/>
          <w:sz w:val="28"/>
          <w:szCs w:val="28"/>
        </w:rPr>
        <w:t>случае если завершение исполнения таких договоров приходится на период после принятия решения о финансировании Проекта и при соблюдении условий о</w:t>
      </w:r>
      <w:r w:rsidR="00A00327" w:rsidRPr="00AD4A8E">
        <w:rPr>
          <w:rFonts w:ascii="Times New Roman" w:hAnsi="Times New Roman" w:cs="Times New Roman"/>
          <w:sz w:val="28"/>
          <w:szCs w:val="28"/>
        </w:rPr>
        <w:t> </w:t>
      </w:r>
      <w:r w:rsidRPr="00AD4A8E">
        <w:rPr>
          <w:rFonts w:ascii="Times New Roman" w:hAnsi="Times New Roman" w:cs="Times New Roman"/>
          <w:sz w:val="28"/>
          <w:szCs w:val="28"/>
        </w:rPr>
        <w:t>софинансировании проекта, устан</w:t>
      </w:r>
      <w:r w:rsidR="006F1E69" w:rsidRPr="00AD4A8E">
        <w:rPr>
          <w:rFonts w:ascii="Times New Roman" w:hAnsi="Times New Roman" w:cs="Times New Roman"/>
          <w:sz w:val="28"/>
          <w:szCs w:val="28"/>
        </w:rPr>
        <w:t xml:space="preserve">овленных в </w:t>
      </w:r>
      <w:r w:rsidR="00030743" w:rsidRPr="00AD4A8E">
        <w:rPr>
          <w:rFonts w:ascii="Times New Roman" w:hAnsi="Times New Roman" w:cs="Times New Roman"/>
          <w:sz w:val="28"/>
          <w:szCs w:val="28"/>
        </w:rPr>
        <w:t>разделе</w:t>
      </w:r>
      <w:r w:rsidR="006F1E69" w:rsidRPr="00AD4A8E">
        <w:rPr>
          <w:rFonts w:ascii="Times New Roman" w:hAnsi="Times New Roman" w:cs="Times New Roman"/>
          <w:sz w:val="28"/>
          <w:szCs w:val="28"/>
        </w:rPr>
        <w:t xml:space="preserve"> 3 настоящего С</w:t>
      </w:r>
      <w:r w:rsidRPr="00AD4A8E">
        <w:rPr>
          <w:rFonts w:ascii="Times New Roman" w:hAnsi="Times New Roman" w:cs="Times New Roman"/>
          <w:sz w:val="28"/>
          <w:szCs w:val="28"/>
        </w:rPr>
        <w:t>тандарта.</w:t>
      </w:r>
    </w:p>
    <w:p w14:paraId="31256423" w14:textId="5A244FDE" w:rsidR="002832C2" w:rsidRPr="00AD4A8E" w:rsidRDefault="003A0DCC" w:rsidP="009E7E71">
      <w:pPr>
        <w:pStyle w:val="ac"/>
        <w:numPr>
          <w:ilvl w:val="1"/>
          <w:numId w:val="1"/>
        </w:numPr>
        <w:ind w:firstLine="708"/>
        <w:jc w:val="both"/>
        <w:rPr>
          <w:rFonts w:ascii="Times New Roman" w:hAnsi="Times New Roman" w:cs="Times New Roman"/>
          <w:sz w:val="28"/>
          <w:szCs w:val="28"/>
        </w:rPr>
      </w:pPr>
      <w:r w:rsidRPr="00AD4A8E">
        <w:rPr>
          <w:rFonts w:ascii="Times New Roman" w:hAnsi="Times New Roman" w:cs="Times New Roman"/>
          <w:sz w:val="28"/>
          <w:szCs w:val="28"/>
        </w:rPr>
        <w:t xml:space="preserve"> Целевой заем </w:t>
      </w:r>
      <w:r w:rsidR="00497173" w:rsidRPr="00AD4A8E">
        <w:rPr>
          <w:rFonts w:ascii="Times New Roman" w:hAnsi="Times New Roman" w:cs="Times New Roman"/>
          <w:sz w:val="28"/>
          <w:szCs w:val="28"/>
        </w:rPr>
        <w:t xml:space="preserve">может </w:t>
      </w:r>
      <w:r w:rsidRPr="00AD4A8E">
        <w:rPr>
          <w:rFonts w:ascii="Times New Roman" w:hAnsi="Times New Roman" w:cs="Times New Roman"/>
          <w:sz w:val="28"/>
          <w:szCs w:val="28"/>
        </w:rPr>
        <w:t>разбиват</w:t>
      </w:r>
      <w:r w:rsidR="00E85856" w:rsidRPr="00AD4A8E">
        <w:rPr>
          <w:rFonts w:ascii="Times New Roman" w:hAnsi="Times New Roman" w:cs="Times New Roman"/>
          <w:sz w:val="28"/>
          <w:szCs w:val="28"/>
        </w:rPr>
        <w:t>ь</w:t>
      </w:r>
      <w:r w:rsidRPr="00AD4A8E">
        <w:rPr>
          <w:rFonts w:ascii="Times New Roman" w:hAnsi="Times New Roman" w:cs="Times New Roman"/>
          <w:sz w:val="28"/>
          <w:szCs w:val="28"/>
        </w:rPr>
        <w:t>ся на транши, исходя из суммы Заявки, размер которых определяется условиями договора целевого займа</w:t>
      </w:r>
      <w:r w:rsidR="002507C4" w:rsidRPr="00AD4A8E">
        <w:rPr>
          <w:rFonts w:ascii="Times New Roman" w:hAnsi="Times New Roman" w:cs="Times New Roman"/>
          <w:sz w:val="28"/>
          <w:szCs w:val="28"/>
        </w:rPr>
        <w:t xml:space="preserve"> исходя из достаточности предоставляемого Заемщиком обеспечения для возврата займа и планов расходования средств Фондом в краткосрочном периоде</w:t>
      </w:r>
      <w:r w:rsidRPr="00AD4A8E">
        <w:rPr>
          <w:rFonts w:ascii="Times New Roman" w:hAnsi="Times New Roman" w:cs="Times New Roman"/>
          <w:sz w:val="28"/>
          <w:szCs w:val="28"/>
        </w:rPr>
        <w:t>.</w:t>
      </w:r>
    </w:p>
    <w:p w14:paraId="0D57B147" w14:textId="027F5C99" w:rsidR="000E5FBF" w:rsidRPr="00AD4A8E" w:rsidRDefault="000E5FBF" w:rsidP="009E7E71">
      <w:pPr>
        <w:pStyle w:val="ac"/>
        <w:numPr>
          <w:ilvl w:val="1"/>
          <w:numId w:val="1"/>
        </w:numPr>
        <w:ind w:firstLine="708"/>
        <w:jc w:val="both"/>
        <w:rPr>
          <w:rFonts w:ascii="Times New Roman" w:hAnsi="Times New Roman" w:cs="Times New Roman"/>
          <w:sz w:val="28"/>
          <w:szCs w:val="28"/>
        </w:rPr>
      </w:pPr>
      <w:r w:rsidRPr="00AD4A8E">
        <w:rPr>
          <w:rFonts w:ascii="Times New Roman" w:hAnsi="Times New Roman" w:cs="Times New Roman"/>
          <w:sz w:val="28"/>
          <w:szCs w:val="28"/>
        </w:rPr>
        <w:t xml:space="preserve">Средства, полученные для финансирования проекта со стороны </w:t>
      </w:r>
      <w:r w:rsidR="00A00327" w:rsidRPr="00AD4A8E">
        <w:rPr>
          <w:rFonts w:ascii="Times New Roman" w:hAnsi="Times New Roman" w:cs="Times New Roman"/>
          <w:sz w:val="28"/>
          <w:szCs w:val="28"/>
        </w:rPr>
        <w:t>Фонда</w:t>
      </w:r>
      <w:r w:rsidRPr="00AD4A8E">
        <w:rPr>
          <w:rFonts w:ascii="Times New Roman" w:hAnsi="Times New Roman" w:cs="Times New Roman"/>
          <w:sz w:val="28"/>
          <w:szCs w:val="28"/>
        </w:rPr>
        <w:t>, не</w:t>
      </w:r>
      <w:r w:rsidR="00A00327" w:rsidRPr="00AD4A8E">
        <w:rPr>
          <w:rFonts w:ascii="Times New Roman" w:hAnsi="Times New Roman" w:cs="Times New Roman"/>
          <w:sz w:val="28"/>
          <w:szCs w:val="28"/>
        </w:rPr>
        <w:t> </w:t>
      </w:r>
      <w:r w:rsidRPr="00AD4A8E">
        <w:rPr>
          <w:rFonts w:ascii="Times New Roman" w:hAnsi="Times New Roman" w:cs="Times New Roman"/>
          <w:sz w:val="28"/>
          <w:szCs w:val="28"/>
        </w:rPr>
        <w:t>могут быть направлены на реализацию следующих мероприятий:</w:t>
      </w:r>
    </w:p>
    <w:p w14:paraId="1EB2CA09" w14:textId="10F336F3" w:rsidR="0033145B" w:rsidRPr="00AD4A8E" w:rsidRDefault="000E5FBF" w:rsidP="009E7E71">
      <w:pPr>
        <w:pStyle w:val="ac"/>
        <w:numPr>
          <w:ilvl w:val="0"/>
          <w:numId w:val="7"/>
        </w:numPr>
        <w:tabs>
          <w:tab w:val="left" w:pos="0"/>
          <w:tab w:val="left" w:pos="993"/>
        </w:tabs>
        <w:ind w:left="0" w:firstLine="709"/>
        <w:jc w:val="both"/>
        <w:rPr>
          <w:rFonts w:ascii="Times New Roman" w:hAnsi="Times New Roman" w:cs="Times New Roman"/>
          <w:sz w:val="28"/>
          <w:szCs w:val="28"/>
        </w:rPr>
      </w:pPr>
      <w:r w:rsidRPr="00AD4A8E">
        <w:rPr>
          <w:rFonts w:ascii="Times New Roman" w:hAnsi="Times New Roman" w:cs="Times New Roman"/>
          <w:sz w:val="28"/>
          <w:szCs w:val="28"/>
        </w:rPr>
        <w:t>рефинансирование заемных средств</w:t>
      </w:r>
      <w:r w:rsidR="0033145B" w:rsidRPr="00AD4A8E">
        <w:rPr>
          <w:rFonts w:ascii="Times New Roman" w:hAnsi="Times New Roman" w:cs="Times New Roman"/>
          <w:sz w:val="28"/>
          <w:szCs w:val="28"/>
        </w:rPr>
        <w:t>, в том числе по займу, предоставленному Фондом для софинансирования проекта;</w:t>
      </w:r>
    </w:p>
    <w:p w14:paraId="7838A730" w14:textId="58C176B1" w:rsidR="0092286E" w:rsidRPr="00AD4A8E" w:rsidRDefault="000E5FBF" w:rsidP="009E7E71">
      <w:pPr>
        <w:pStyle w:val="ac"/>
        <w:numPr>
          <w:ilvl w:val="0"/>
          <w:numId w:val="7"/>
        </w:numPr>
        <w:tabs>
          <w:tab w:val="left" w:pos="0"/>
          <w:tab w:val="left" w:pos="993"/>
        </w:tabs>
        <w:ind w:left="0" w:firstLine="709"/>
        <w:jc w:val="both"/>
        <w:rPr>
          <w:rFonts w:ascii="Times New Roman" w:hAnsi="Times New Roman" w:cs="Times New Roman"/>
          <w:sz w:val="28"/>
          <w:szCs w:val="28"/>
        </w:rPr>
      </w:pPr>
      <w:r w:rsidRPr="00AD4A8E">
        <w:rPr>
          <w:rFonts w:ascii="Times New Roman" w:hAnsi="Times New Roman" w:cs="Times New Roman"/>
          <w:sz w:val="28"/>
          <w:szCs w:val="28"/>
        </w:rPr>
        <w:t>погашение кредиторской задолженности и иных обязательств, возникших до даты предоставления Займа, за исключением случаев, прямо предусмотренных настоящим Стандартом;</w:t>
      </w:r>
    </w:p>
    <w:p w14:paraId="3072D7B2" w14:textId="20779ACD" w:rsidR="007F7EA3" w:rsidRPr="00AD4A8E" w:rsidRDefault="006F1E69" w:rsidP="009E7E71">
      <w:pPr>
        <w:pStyle w:val="ac"/>
        <w:numPr>
          <w:ilvl w:val="0"/>
          <w:numId w:val="7"/>
        </w:numPr>
        <w:tabs>
          <w:tab w:val="left" w:pos="0"/>
          <w:tab w:val="left" w:pos="993"/>
        </w:tabs>
        <w:ind w:left="0" w:firstLine="709"/>
        <w:jc w:val="both"/>
        <w:rPr>
          <w:rFonts w:ascii="Times New Roman" w:hAnsi="Times New Roman" w:cs="Times New Roman"/>
          <w:sz w:val="28"/>
          <w:szCs w:val="28"/>
        </w:rPr>
      </w:pPr>
      <w:r w:rsidRPr="00AD4A8E">
        <w:rPr>
          <w:rFonts w:ascii="Times New Roman" w:hAnsi="Times New Roman" w:cs="Times New Roman"/>
          <w:sz w:val="28"/>
          <w:szCs w:val="28"/>
        </w:rPr>
        <w:t>уплата основного долга, процентов по заемным</w:t>
      </w:r>
      <w:r w:rsidR="0033145B" w:rsidRPr="00AD4A8E">
        <w:rPr>
          <w:rFonts w:ascii="Times New Roman" w:hAnsi="Times New Roman" w:cs="Times New Roman"/>
          <w:sz w:val="28"/>
          <w:szCs w:val="28"/>
        </w:rPr>
        <w:t xml:space="preserve"> и </w:t>
      </w:r>
      <w:r w:rsidRPr="00AD4A8E">
        <w:rPr>
          <w:rFonts w:ascii="Times New Roman" w:hAnsi="Times New Roman" w:cs="Times New Roman"/>
          <w:sz w:val="28"/>
          <w:szCs w:val="28"/>
        </w:rPr>
        <w:t xml:space="preserve">кредитным средствам,  в том числе по </w:t>
      </w:r>
      <w:r w:rsidR="0033145B" w:rsidRPr="00AD4A8E">
        <w:rPr>
          <w:rFonts w:ascii="Times New Roman" w:hAnsi="Times New Roman" w:cs="Times New Roman"/>
          <w:sz w:val="28"/>
          <w:szCs w:val="28"/>
        </w:rPr>
        <w:t>з</w:t>
      </w:r>
      <w:r w:rsidRPr="00AD4A8E">
        <w:rPr>
          <w:rFonts w:ascii="Times New Roman" w:hAnsi="Times New Roman" w:cs="Times New Roman"/>
          <w:sz w:val="28"/>
          <w:szCs w:val="28"/>
        </w:rPr>
        <w:t xml:space="preserve">айму, предоставленному </w:t>
      </w:r>
      <w:r w:rsidR="00A00327" w:rsidRPr="00AD4A8E">
        <w:rPr>
          <w:rFonts w:ascii="Times New Roman" w:hAnsi="Times New Roman" w:cs="Times New Roman"/>
          <w:sz w:val="28"/>
          <w:szCs w:val="28"/>
        </w:rPr>
        <w:t>Фондом</w:t>
      </w:r>
      <w:r w:rsidRPr="00AD4A8E">
        <w:rPr>
          <w:rFonts w:ascii="Times New Roman" w:hAnsi="Times New Roman" w:cs="Times New Roman"/>
          <w:sz w:val="28"/>
          <w:szCs w:val="28"/>
        </w:rPr>
        <w:t xml:space="preserve"> для</w:t>
      </w:r>
      <w:r w:rsidR="00924705" w:rsidRPr="00AD4A8E">
        <w:rPr>
          <w:rFonts w:ascii="Times New Roman" w:hAnsi="Times New Roman" w:cs="Times New Roman"/>
          <w:sz w:val="28"/>
          <w:szCs w:val="28"/>
        </w:rPr>
        <w:t> </w:t>
      </w:r>
      <w:r w:rsidRPr="00AD4A8E">
        <w:rPr>
          <w:rFonts w:ascii="Times New Roman" w:hAnsi="Times New Roman" w:cs="Times New Roman"/>
          <w:sz w:val="28"/>
          <w:szCs w:val="28"/>
        </w:rPr>
        <w:t xml:space="preserve">финансирования </w:t>
      </w:r>
      <w:r w:rsidR="0033145B" w:rsidRPr="00AD4A8E">
        <w:rPr>
          <w:rFonts w:ascii="Times New Roman" w:hAnsi="Times New Roman" w:cs="Times New Roman"/>
          <w:sz w:val="28"/>
          <w:szCs w:val="28"/>
        </w:rPr>
        <w:t>П</w:t>
      </w:r>
      <w:r w:rsidRPr="00AD4A8E">
        <w:rPr>
          <w:rFonts w:ascii="Times New Roman" w:hAnsi="Times New Roman" w:cs="Times New Roman"/>
          <w:sz w:val="28"/>
          <w:szCs w:val="28"/>
        </w:rPr>
        <w:t>роекта, и по ранее одобренным</w:t>
      </w:r>
      <w:r w:rsidR="0033145B" w:rsidRPr="00AD4A8E">
        <w:rPr>
          <w:rFonts w:ascii="Times New Roman" w:hAnsi="Times New Roman" w:cs="Times New Roman"/>
          <w:sz w:val="28"/>
          <w:szCs w:val="28"/>
        </w:rPr>
        <w:t xml:space="preserve"> и</w:t>
      </w:r>
      <w:r w:rsidRPr="00AD4A8E">
        <w:rPr>
          <w:rFonts w:ascii="Times New Roman" w:hAnsi="Times New Roman" w:cs="Times New Roman"/>
          <w:sz w:val="28"/>
          <w:szCs w:val="28"/>
        </w:rPr>
        <w:t xml:space="preserve"> </w:t>
      </w:r>
      <w:r w:rsidR="0033145B" w:rsidRPr="00AD4A8E">
        <w:rPr>
          <w:rFonts w:ascii="Times New Roman" w:hAnsi="Times New Roman" w:cs="Times New Roman"/>
          <w:sz w:val="28"/>
          <w:szCs w:val="28"/>
        </w:rPr>
        <w:t xml:space="preserve">выданным Заявителю </w:t>
      </w:r>
      <w:r w:rsidRPr="00AD4A8E">
        <w:rPr>
          <w:rFonts w:ascii="Times New Roman" w:hAnsi="Times New Roman" w:cs="Times New Roman"/>
          <w:sz w:val="28"/>
          <w:szCs w:val="28"/>
        </w:rPr>
        <w:t xml:space="preserve">займам за счет средств </w:t>
      </w:r>
      <w:r w:rsidR="00A00327" w:rsidRPr="00AD4A8E">
        <w:rPr>
          <w:rFonts w:ascii="Times New Roman" w:hAnsi="Times New Roman" w:cs="Times New Roman"/>
          <w:sz w:val="28"/>
          <w:szCs w:val="28"/>
        </w:rPr>
        <w:t>Фонда</w:t>
      </w:r>
      <w:r w:rsidRPr="00AD4A8E">
        <w:rPr>
          <w:rFonts w:ascii="Times New Roman" w:hAnsi="Times New Roman" w:cs="Times New Roman"/>
          <w:sz w:val="28"/>
          <w:szCs w:val="28"/>
        </w:rPr>
        <w:t>.</w:t>
      </w:r>
    </w:p>
    <w:p w14:paraId="27169E1B" w14:textId="77777777" w:rsidR="001F00A1" w:rsidRPr="00AD4A8E" w:rsidRDefault="001F00A1" w:rsidP="009E7E71">
      <w:pPr>
        <w:pStyle w:val="ac"/>
        <w:numPr>
          <w:ilvl w:val="1"/>
          <w:numId w:val="1"/>
        </w:numPr>
        <w:ind w:firstLine="708"/>
        <w:jc w:val="both"/>
        <w:rPr>
          <w:rFonts w:ascii="Times New Roman" w:hAnsi="Times New Roman" w:cs="Times New Roman"/>
          <w:sz w:val="28"/>
          <w:szCs w:val="28"/>
        </w:rPr>
      </w:pPr>
      <w:r w:rsidRPr="00AD4A8E">
        <w:rPr>
          <w:rFonts w:ascii="Times New Roman" w:hAnsi="Times New Roman" w:cs="Times New Roman"/>
          <w:sz w:val="28"/>
          <w:szCs w:val="28"/>
        </w:rPr>
        <w:t>Перераспределение средств займа между направлениями целевого использования в рамках Проекта без увеличения итоговой суммы сметы, возможно при условии обоснования изменений Заявителем и получения согласования со стороны Фонда с проведением повторной производственно-технологической экспертизы.</w:t>
      </w:r>
    </w:p>
    <w:p w14:paraId="112070BB" w14:textId="202E0102" w:rsidR="000E5FBF" w:rsidRPr="00AD4A8E" w:rsidRDefault="000E5FBF" w:rsidP="009E7E71">
      <w:pPr>
        <w:pStyle w:val="ac"/>
        <w:numPr>
          <w:ilvl w:val="1"/>
          <w:numId w:val="1"/>
        </w:numPr>
        <w:ind w:firstLine="708"/>
        <w:jc w:val="both"/>
        <w:rPr>
          <w:rFonts w:ascii="Times New Roman" w:hAnsi="Times New Roman" w:cs="Times New Roman"/>
          <w:sz w:val="28"/>
          <w:szCs w:val="28"/>
        </w:rPr>
      </w:pPr>
      <w:r w:rsidRPr="00AD4A8E">
        <w:rPr>
          <w:rFonts w:ascii="Times New Roman" w:hAnsi="Times New Roman" w:cs="Times New Roman"/>
          <w:sz w:val="28"/>
          <w:szCs w:val="28"/>
        </w:rPr>
        <w:t xml:space="preserve">Оплата приобретаемых товаров (работ, услуг) за счет средств займа ключевым исполнителям, не раскрытым на момент принятия </w:t>
      </w:r>
      <w:r w:rsidR="005227C5" w:rsidRPr="00AD4A8E">
        <w:rPr>
          <w:rFonts w:ascii="Times New Roman" w:hAnsi="Times New Roman" w:cs="Times New Roman"/>
          <w:sz w:val="28"/>
          <w:szCs w:val="28"/>
        </w:rPr>
        <w:t>Экспертным советом</w:t>
      </w:r>
      <w:r w:rsidRPr="00AD4A8E">
        <w:rPr>
          <w:rFonts w:ascii="Times New Roman" w:hAnsi="Times New Roman" w:cs="Times New Roman"/>
          <w:sz w:val="28"/>
          <w:szCs w:val="28"/>
        </w:rPr>
        <w:t xml:space="preserve"> решения о предоставлении финансирования проекта, возможна при</w:t>
      </w:r>
      <w:r w:rsidR="005227C5" w:rsidRPr="00AD4A8E">
        <w:rPr>
          <w:rFonts w:ascii="Times New Roman" w:hAnsi="Times New Roman" w:cs="Times New Roman"/>
          <w:sz w:val="28"/>
          <w:szCs w:val="28"/>
        </w:rPr>
        <w:t> </w:t>
      </w:r>
      <w:r w:rsidRPr="00AD4A8E">
        <w:rPr>
          <w:rFonts w:ascii="Times New Roman" w:hAnsi="Times New Roman" w:cs="Times New Roman"/>
          <w:sz w:val="28"/>
          <w:szCs w:val="28"/>
        </w:rPr>
        <w:t xml:space="preserve">условии получения согласования платежа со стороны </w:t>
      </w:r>
      <w:r w:rsidR="005227C5" w:rsidRPr="00AD4A8E">
        <w:rPr>
          <w:rFonts w:ascii="Times New Roman" w:hAnsi="Times New Roman" w:cs="Times New Roman"/>
          <w:sz w:val="28"/>
          <w:szCs w:val="28"/>
        </w:rPr>
        <w:t>Фонда</w:t>
      </w:r>
      <w:r w:rsidRPr="00AD4A8E">
        <w:rPr>
          <w:rFonts w:ascii="Times New Roman" w:hAnsi="Times New Roman" w:cs="Times New Roman"/>
          <w:sz w:val="28"/>
          <w:szCs w:val="28"/>
        </w:rPr>
        <w:t xml:space="preserve"> с</w:t>
      </w:r>
      <w:r w:rsidR="00924705" w:rsidRPr="00AD4A8E">
        <w:rPr>
          <w:rFonts w:ascii="Times New Roman" w:hAnsi="Times New Roman" w:cs="Times New Roman"/>
          <w:sz w:val="28"/>
          <w:szCs w:val="28"/>
        </w:rPr>
        <w:t> </w:t>
      </w:r>
      <w:r w:rsidRPr="00AD4A8E">
        <w:rPr>
          <w:rFonts w:ascii="Times New Roman" w:hAnsi="Times New Roman" w:cs="Times New Roman"/>
          <w:sz w:val="28"/>
          <w:szCs w:val="28"/>
        </w:rPr>
        <w:t>обязательным проведением допо</w:t>
      </w:r>
      <w:r w:rsidR="00493727" w:rsidRPr="00AD4A8E">
        <w:rPr>
          <w:rFonts w:ascii="Times New Roman" w:hAnsi="Times New Roman" w:cs="Times New Roman"/>
          <w:sz w:val="28"/>
          <w:szCs w:val="28"/>
        </w:rPr>
        <w:t xml:space="preserve">лнительной производственно- </w:t>
      </w:r>
      <w:r w:rsidRPr="00AD4A8E">
        <w:rPr>
          <w:rFonts w:ascii="Times New Roman" w:hAnsi="Times New Roman" w:cs="Times New Roman"/>
          <w:sz w:val="28"/>
          <w:szCs w:val="28"/>
        </w:rPr>
        <w:t>технологической и</w:t>
      </w:r>
      <w:r w:rsidR="005227C5" w:rsidRPr="00AD4A8E">
        <w:rPr>
          <w:rFonts w:ascii="Times New Roman" w:hAnsi="Times New Roman" w:cs="Times New Roman"/>
          <w:sz w:val="28"/>
          <w:szCs w:val="28"/>
        </w:rPr>
        <w:t> </w:t>
      </w:r>
      <w:r w:rsidR="00493727" w:rsidRPr="00AD4A8E">
        <w:rPr>
          <w:rFonts w:ascii="Times New Roman" w:hAnsi="Times New Roman" w:cs="Times New Roman"/>
          <w:sz w:val="28"/>
          <w:szCs w:val="28"/>
        </w:rPr>
        <w:t>правовой</w:t>
      </w:r>
      <w:r w:rsidRPr="00AD4A8E">
        <w:rPr>
          <w:rFonts w:ascii="Times New Roman" w:hAnsi="Times New Roman" w:cs="Times New Roman"/>
          <w:sz w:val="28"/>
          <w:szCs w:val="28"/>
        </w:rPr>
        <w:t xml:space="preserve"> экспертиз ключевого исполнителя.</w:t>
      </w:r>
    </w:p>
    <w:p w14:paraId="7935366F" w14:textId="1B0D8B65" w:rsidR="000E5FBF" w:rsidRPr="00AD4A8E" w:rsidRDefault="000E5FBF" w:rsidP="009E7E71">
      <w:pPr>
        <w:pStyle w:val="12"/>
        <w:keepNext/>
        <w:keepLines/>
        <w:numPr>
          <w:ilvl w:val="0"/>
          <w:numId w:val="1"/>
        </w:numPr>
        <w:shd w:val="clear" w:color="auto" w:fill="auto"/>
        <w:tabs>
          <w:tab w:val="left" w:pos="426"/>
        </w:tabs>
        <w:spacing w:before="120" w:after="120" w:line="276" w:lineRule="auto"/>
        <w:jc w:val="center"/>
      </w:pPr>
      <w:bookmarkStart w:id="7" w:name="bookmark5"/>
      <w:bookmarkStart w:id="8" w:name="_Toc139384089"/>
      <w:r w:rsidRPr="00AD4A8E">
        <w:t>Требования к Заявителю и основным участникам проекта</w:t>
      </w:r>
      <w:bookmarkEnd w:id="7"/>
      <w:bookmarkEnd w:id="8"/>
    </w:p>
    <w:p w14:paraId="18908D0D" w14:textId="7459D666" w:rsidR="000E5FBF" w:rsidRPr="00AD4A8E" w:rsidRDefault="000E5FBF" w:rsidP="009E7E71">
      <w:pPr>
        <w:pStyle w:val="ac"/>
        <w:numPr>
          <w:ilvl w:val="1"/>
          <w:numId w:val="1"/>
        </w:numPr>
        <w:ind w:firstLine="709"/>
        <w:jc w:val="both"/>
        <w:rPr>
          <w:rFonts w:ascii="Times New Roman" w:hAnsi="Times New Roman" w:cs="Times New Roman"/>
          <w:sz w:val="28"/>
          <w:szCs w:val="28"/>
        </w:rPr>
      </w:pPr>
      <w:r w:rsidRPr="00AD4A8E">
        <w:rPr>
          <w:rFonts w:ascii="Times New Roman" w:hAnsi="Times New Roman" w:cs="Times New Roman"/>
          <w:sz w:val="28"/>
          <w:szCs w:val="28"/>
        </w:rPr>
        <w:t>Заявитель</w:t>
      </w:r>
      <w:r w:rsidR="004B3B78" w:rsidRPr="00AD4A8E">
        <w:rPr>
          <w:rFonts w:ascii="Times New Roman" w:hAnsi="Times New Roman" w:cs="Times New Roman"/>
          <w:sz w:val="28"/>
          <w:szCs w:val="28"/>
        </w:rPr>
        <w:t xml:space="preserve"> </w:t>
      </w:r>
      <w:r w:rsidR="00854583" w:rsidRPr="00AD4A8E">
        <w:rPr>
          <w:rFonts w:ascii="Times New Roman" w:hAnsi="Times New Roman" w:cs="Times New Roman"/>
          <w:sz w:val="28"/>
          <w:szCs w:val="28"/>
        </w:rPr>
        <w:t xml:space="preserve">на момент подачи Заявки и (или) получения Займа </w:t>
      </w:r>
      <w:r w:rsidRPr="00AD4A8E">
        <w:rPr>
          <w:rFonts w:ascii="Times New Roman" w:hAnsi="Times New Roman" w:cs="Times New Roman"/>
          <w:sz w:val="28"/>
          <w:szCs w:val="28"/>
        </w:rPr>
        <w:t>долж</w:t>
      </w:r>
      <w:r w:rsidR="004B3B78" w:rsidRPr="00AD4A8E">
        <w:rPr>
          <w:rFonts w:ascii="Times New Roman" w:hAnsi="Times New Roman" w:cs="Times New Roman"/>
          <w:sz w:val="28"/>
          <w:szCs w:val="28"/>
        </w:rPr>
        <w:t>е</w:t>
      </w:r>
      <w:r w:rsidRPr="00AD4A8E">
        <w:rPr>
          <w:rFonts w:ascii="Times New Roman" w:hAnsi="Times New Roman" w:cs="Times New Roman"/>
          <w:sz w:val="28"/>
          <w:szCs w:val="28"/>
        </w:rPr>
        <w:t xml:space="preserve">н соответствовать </w:t>
      </w:r>
      <w:r w:rsidR="00297646" w:rsidRPr="00AD4A8E">
        <w:rPr>
          <w:rFonts w:ascii="Times New Roman" w:hAnsi="Times New Roman" w:cs="Times New Roman"/>
          <w:sz w:val="28"/>
          <w:szCs w:val="28"/>
        </w:rPr>
        <w:t xml:space="preserve">одновременно </w:t>
      </w:r>
      <w:r w:rsidRPr="00AD4A8E">
        <w:rPr>
          <w:rFonts w:ascii="Times New Roman" w:hAnsi="Times New Roman" w:cs="Times New Roman"/>
          <w:sz w:val="28"/>
          <w:szCs w:val="28"/>
        </w:rPr>
        <w:t>следующим требованиям:</w:t>
      </w:r>
    </w:p>
    <w:p w14:paraId="44CC6A29" w14:textId="77777777" w:rsidR="00F40D41" w:rsidRPr="00AD4A8E" w:rsidRDefault="00F40D41" w:rsidP="009E7E71">
      <w:pPr>
        <w:pStyle w:val="22"/>
        <w:numPr>
          <w:ilvl w:val="0"/>
          <w:numId w:val="8"/>
        </w:numPr>
        <w:shd w:val="clear" w:color="auto" w:fill="auto"/>
        <w:tabs>
          <w:tab w:val="left" w:pos="993"/>
        </w:tabs>
        <w:spacing w:after="0" w:line="240" w:lineRule="auto"/>
        <w:ind w:left="0" w:firstLine="709"/>
        <w:jc w:val="both"/>
        <w:rPr>
          <w:sz w:val="28"/>
          <w:szCs w:val="28"/>
        </w:rPr>
      </w:pPr>
      <w:r w:rsidRPr="00AD4A8E">
        <w:rPr>
          <w:sz w:val="28"/>
          <w:szCs w:val="28"/>
        </w:rPr>
        <w:t xml:space="preserve">являться юридическим лицом </w:t>
      </w:r>
      <w:r w:rsidRPr="00AD4A8E">
        <w:rPr>
          <w:color w:val="auto"/>
          <w:sz w:val="28"/>
          <w:szCs w:val="28"/>
        </w:rPr>
        <w:t>–</w:t>
      </w:r>
      <w:r w:rsidRPr="00AD4A8E">
        <w:rPr>
          <w:sz w:val="28"/>
          <w:szCs w:val="28"/>
        </w:rPr>
        <w:t xml:space="preserve"> коммерческой организацией или индивидуальным предпринимателем, получение займов для которого не запрещено действующим законодательством или уставом Заявителя;</w:t>
      </w:r>
    </w:p>
    <w:p w14:paraId="711191F7" w14:textId="77777777" w:rsidR="00F40D41" w:rsidRPr="00AD4A8E" w:rsidRDefault="00F40D41" w:rsidP="009E7E71">
      <w:pPr>
        <w:pStyle w:val="ac"/>
        <w:numPr>
          <w:ilvl w:val="0"/>
          <w:numId w:val="8"/>
        </w:numPr>
        <w:tabs>
          <w:tab w:val="left" w:pos="993"/>
        </w:tabs>
        <w:ind w:left="0" w:firstLine="709"/>
        <w:jc w:val="both"/>
        <w:rPr>
          <w:rFonts w:ascii="Times New Roman" w:hAnsi="Times New Roman" w:cs="Times New Roman"/>
          <w:sz w:val="28"/>
          <w:szCs w:val="28"/>
        </w:rPr>
      </w:pPr>
      <w:r w:rsidRPr="00AD4A8E">
        <w:rPr>
          <w:rFonts w:ascii="Times New Roman" w:hAnsi="Times New Roman" w:cs="Times New Roman"/>
          <w:sz w:val="28"/>
          <w:szCs w:val="28"/>
        </w:rPr>
        <w:lastRenderedPageBreak/>
        <w:t>являться субъектом деятельности в сфере промышленности Луганской Народной Республики;</w:t>
      </w:r>
    </w:p>
    <w:p w14:paraId="4A19A039" w14:textId="77777777" w:rsidR="00F40D41" w:rsidRPr="00AD4A8E" w:rsidRDefault="00F40D41" w:rsidP="009E7E71">
      <w:pPr>
        <w:pStyle w:val="ac"/>
        <w:numPr>
          <w:ilvl w:val="0"/>
          <w:numId w:val="8"/>
        </w:numPr>
        <w:tabs>
          <w:tab w:val="left" w:pos="993"/>
        </w:tabs>
        <w:ind w:left="0" w:firstLine="709"/>
        <w:jc w:val="both"/>
        <w:rPr>
          <w:rFonts w:ascii="Times New Roman" w:hAnsi="Times New Roman" w:cs="Times New Roman"/>
          <w:sz w:val="28"/>
          <w:szCs w:val="28"/>
        </w:rPr>
      </w:pPr>
      <w:r w:rsidRPr="00AD4A8E">
        <w:rPr>
          <w:rFonts w:ascii="Times New Roman" w:hAnsi="Times New Roman" w:cs="Times New Roman"/>
          <w:sz w:val="28"/>
          <w:szCs w:val="28"/>
        </w:rPr>
        <w:t xml:space="preserve">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p>
    <w:p w14:paraId="54248F56" w14:textId="77777777" w:rsidR="00F40D41" w:rsidRPr="00AD4A8E" w:rsidRDefault="00F40D41" w:rsidP="009E7E71">
      <w:pPr>
        <w:pStyle w:val="ac"/>
        <w:numPr>
          <w:ilvl w:val="0"/>
          <w:numId w:val="8"/>
        </w:numPr>
        <w:tabs>
          <w:tab w:val="left" w:pos="993"/>
        </w:tabs>
        <w:ind w:left="0" w:firstLine="709"/>
        <w:jc w:val="both"/>
        <w:rPr>
          <w:rFonts w:ascii="Times New Roman" w:hAnsi="Times New Roman" w:cs="Times New Roman"/>
          <w:sz w:val="28"/>
          <w:szCs w:val="28"/>
        </w:rPr>
      </w:pPr>
      <w:r w:rsidRPr="00AD4A8E">
        <w:rPr>
          <w:rFonts w:ascii="Times New Roman" w:hAnsi="Times New Roman" w:cs="Times New Roman"/>
          <w:sz w:val="28"/>
          <w:szCs w:val="28"/>
        </w:rPr>
        <w:t>должна отсутствовать просроченная задолженность по возврату в бюджет Луганской Народной Республики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перед бюджетом Луганской Народной Республики;</w:t>
      </w:r>
    </w:p>
    <w:p w14:paraId="199BADE9" w14:textId="77777777" w:rsidR="00F40D41" w:rsidRPr="00AD4A8E" w:rsidRDefault="00F40D41" w:rsidP="009E7E71">
      <w:pPr>
        <w:pStyle w:val="ac"/>
        <w:numPr>
          <w:ilvl w:val="0"/>
          <w:numId w:val="8"/>
        </w:numPr>
        <w:tabs>
          <w:tab w:val="left" w:pos="993"/>
        </w:tabs>
        <w:ind w:left="0" w:firstLine="709"/>
        <w:jc w:val="both"/>
        <w:rPr>
          <w:rFonts w:ascii="Times New Roman" w:hAnsi="Times New Roman" w:cs="Times New Roman"/>
          <w:sz w:val="28"/>
          <w:szCs w:val="28"/>
        </w:rPr>
      </w:pPr>
      <w:r w:rsidRPr="00AD4A8E">
        <w:rPr>
          <w:rFonts w:ascii="Times New Roman" w:hAnsi="Times New Roman" w:cs="Times New Roman"/>
          <w:sz w:val="28"/>
          <w:szCs w:val="28"/>
        </w:rPr>
        <w:t>не должен находиться в процессе реорганизации (за исключением реорганизации в форме преобразования, слияния или присоединения в том числе – к юридическому лицу, являющемуся участником отбора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w:t>
      </w:r>
    </w:p>
    <w:p w14:paraId="046B8B0E" w14:textId="77777777" w:rsidR="00F40D41" w:rsidRPr="00AD4A8E" w:rsidRDefault="00F40D41" w:rsidP="009E7E71">
      <w:pPr>
        <w:pStyle w:val="ac"/>
        <w:numPr>
          <w:ilvl w:val="0"/>
          <w:numId w:val="8"/>
        </w:numPr>
        <w:tabs>
          <w:tab w:val="left" w:pos="993"/>
        </w:tabs>
        <w:ind w:left="0" w:firstLine="709"/>
        <w:jc w:val="both"/>
        <w:rPr>
          <w:rFonts w:ascii="Times New Roman" w:hAnsi="Times New Roman" w:cs="Times New Roman"/>
          <w:sz w:val="28"/>
          <w:szCs w:val="28"/>
        </w:rPr>
      </w:pPr>
      <w:r w:rsidRPr="00AD4A8E">
        <w:rPr>
          <w:rFonts w:ascii="Times New Roman" w:hAnsi="Times New Roman" w:cs="Times New Roman"/>
          <w:sz w:val="28"/>
          <w:szCs w:val="28"/>
        </w:rPr>
        <w:t>не должен являться иностранным юридическим лицом, в том числе местом регистрации которого являются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2CC24F89" w14:textId="388F00E3" w:rsidR="00F40D41" w:rsidRPr="00AD4A8E" w:rsidRDefault="00F40D41" w:rsidP="009E7E71">
      <w:pPr>
        <w:pStyle w:val="ac"/>
        <w:numPr>
          <w:ilvl w:val="0"/>
          <w:numId w:val="8"/>
        </w:numPr>
        <w:tabs>
          <w:tab w:val="left" w:pos="993"/>
        </w:tabs>
        <w:ind w:left="0" w:firstLine="709"/>
        <w:jc w:val="both"/>
        <w:rPr>
          <w:rFonts w:ascii="Times New Roman" w:hAnsi="Times New Roman" w:cs="Times New Roman"/>
          <w:sz w:val="28"/>
          <w:szCs w:val="28"/>
        </w:rPr>
      </w:pPr>
      <w:r w:rsidRPr="00AD4A8E">
        <w:rPr>
          <w:rFonts w:ascii="Times New Roman" w:hAnsi="Times New Roman" w:cs="Times New Roman"/>
          <w:sz w:val="28"/>
          <w:szCs w:val="28"/>
        </w:rPr>
        <w:t>в реестре дисквалифицированных лиц отсутствуют сведения о дисквалифицированных руководител</w:t>
      </w:r>
      <w:r w:rsidR="007B3969" w:rsidRPr="00AD4A8E">
        <w:rPr>
          <w:rFonts w:ascii="Times New Roman" w:hAnsi="Times New Roman" w:cs="Times New Roman"/>
          <w:sz w:val="28"/>
          <w:szCs w:val="28"/>
        </w:rPr>
        <w:t>ях</w:t>
      </w:r>
      <w:r w:rsidRPr="00AD4A8E">
        <w:rPr>
          <w:rFonts w:ascii="Times New Roman" w:hAnsi="Times New Roman" w:cs="Times New Roman"/>
          <w:sz w:val="28"/>
          <w:szCs w:val="28"/>
        </w:rPr>
        <w:t>, членах коллегиального исполнительного органа, лице, исполняющем функции единоличного исполнительного органа, или главном бухгалтере Заявителя;</w:t>
      </w:r>
    </w:p>
    <w:p w14:paraId="3571FE22" w14:textId="77777777" w:rsidR="00F40D41" w:rsidRPr="00AD4A8E" w:rsidRDefault="00F40D41" w:rsidP="009E7E71">
      <w:pPr>
        <w:pStyle w:val="ac"/>
        <w:numPr>
          <w:ilvl w:val="0"/>
          <w:numId w:val="8"/>
        </w:numPr>
        <w:tabs>
          <w:tab w:val="left" w:pos="993"/>
        </w:tabs>
        <w:ind w:left="0" w:firstLine="709"/>
        <w:jc w:val="both"/>
        <w:rPr>
          <w:rFonts w:ascii="Times New Roman" w:hAnsi="Times New Roman" w:cs="Times New Roman"/>
          <w:sz w:val="28"/>
          <w:szCs w:val="28"/>
        </w:rPr>
      </w:pPr>
      <w:r w:rsidRPr="00AD4A8E">
        <w:rPr>
          <w:rFonts w:ascii="Times New Roman" w:hAnsi="Times New Roman" w:cs="Times New Roman"/>
          <w:sz w:val="28"/>
          <w:szCs w:val="28"/>
        </w:rPr>
        <w:t>не должен получать средства из бюджета Луганской Народной Республики на основании иных нормативных правовых актов Луганской Народной Республики на цели, установленные настоящим Стандартом;</w:t>
      </w:r>
    </w:p>
    <w:p w14:paraId="712F1D24" w14:textId="77777777" w:rsidR="00F40D41" w:rsidRPr="00AD4A8E" w:rsidRDefault="00F40D41" w:rsidP="009E7E71">
      <w:pPr>
        <w:pStyle w:val="ac"/>
        <w:numPr>
          <w:ilvl w:val="0"/>
          <w:numId w:val="8"/>
        </w:numPr>
        <w:tabs>
          <w:tab w:val="left" w:pos="993"/>
        </w:tabs>
        <w:ind w:left="0" w:firstLine="709"/>
        <w:jc w:val="both"/>
        <w:rPr>
          <w:rFonts w:ascii="Times New Roman" w:hAnsi="Times New Roman" w:cs="Times New Roman"/>
          <w:sz w:val="28"/>
          <w:szCs w:val="28"/>
        </w:rPr>
      </w:pPr>
      <w:r w:rsidRPr="00AD4A8E">
        <w:rPr>
          <w:rFonts w:ascii="Times New Roman" w:hAnsi="Times New Roman" w:cs="Times New Roman"/>
          <w:sz w:val="28"/>
          <w:szCs w:val="28"/>
        </w:rPr>
        <w:t xml:space="preserve">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w:t>
      </w:r>
      <w:r w:rsidRPr="00AD4A8E">
        <w:rPr>
          <w:rFonts w:ascii="Times New Roman" w:hAnsi="Times New Roman" w:cs="Times New Roman"/>
          <w:sz w:val="28"/>
          <w:szCs w:val="28"/>
        </w:rPr>
        <w:lastRenderedPageBreak/>
        <w:t xml:space="preserve">в отношении которых имеются сведения об их причастности к распространению оружия массового уничтожения; </w:t>
      </w:r>
    </w:p>
    <w:p w14:paraId="377DD029" w14:textId="77777777" w:rsidR="00F40D41" w:rsidRPr="00AD4A8E" w:rsidRDefault="00F40D41" w:rsidP="009E7E71">
      <w:pPr>
        <w:pStyle w:val="ac"/>
        <w:numPr>
          <w:ilvl w:val="0"/>
          <w:numId w:val="8"/>
        </w:numPr>
        <w:tabs>
          <w:tab w:val="left" w:pos="993"/>
        </w:tabs>
        <w:ind w:left="0" w:firstLine="709"/>
        <w:jc w:val="both"/>
        <w:rPr>
          <w:rFonts w:ascii="Times New Roman" w:hAnsi="Times New Roman" w:cs="Times New Roman"/>
          <w:sz w:val="28"/>
          <w:szCs w:val="28"/>
        </w:rPr>
      </w:pPr>
      <w:r w:rsidRPr="00AD4A8E">
        <w:rPr>
          <w:rFonts w:ascii="Times New Roman" w:hAnsi="Times New Roman" w:cs="Times New Roman"/>
          <w:sz w:val="28"/>
          <w:szCs w:val="28"/>
        </w:rPr>
        <w:t>бенефициарный владелец Заявителя не должен являться нерезидентом Российской Федерации, имеющим местонахождение (место жительства) в низконалоговой юрисдикции за пределами территории Российской Федерации;</w:t>
      </w:r>
    </w:p>
    <w:p w14:paraId="72EEE230" w14:textId="19E5ED1B" w:rsidR="0025669E" w:rsidRPr="00AD4A8E" w:rsidRDefault="0025669E" w:rsidP="009E7E71">
      <w:pPr>
        <w:pStyle w:val="ac"/>
        <w:numPr>
          <w:ilvl w:val="0"/>
          <w:numId w:val="8"/>
        </w:numPr>
        <w:tabs>
          <w:tab w:val="left" w:pos="993"/>
        </w:tabs>
        <w:ind w:left="0" w:firstLine="709"/>
        <w:jc w:val="both"/>
        <w:rPr>
          <w:rFonts w:ascii="Times New Roman" w:hAnsi="Times New Roman" w:cs="Times New Roman"/>
          <w:sz w:val="28"/>
          <w:szCs w:val="28"/>
        </w:rPr>
      </w:pPr>
      <w:r w:rsidRPr="00AD4A8E">
        <w:rPr>
          <w:rFonts w:ascii="Times New Roman" w:hAnsi="Times New Roman" w:cs="Times New Roman"/>
          <w:sz w:val="28"/>
          <w:szCs w:val="28"/>
        </w:rPr>
        <w:t>среди участников (учредителей) Заявителя,  или лиц, имеющих право без доверенности действовать от имени Заявителя, не должно быть иностранных лиц, связанных с иностранными государствами, которые совершают в отношении Российской Федерации, российских юридических и физических лиц недружественные действия</w:t>
      </w:r>
      <w:r w:rsidRPr="00AD4A8E">
        <w:rPr>
          <w:rStyle w:val="afa"/>
          <w:sz w:val="28"/>
          <w:szCs w:val="28"/>
        </w:rPr>
        <w:footnoteReference w:id="6"/>
      </w:r>
      <w:r w:rsidRPr="00AD4A8E">
        <w:rPr>
          <w:rFonts w:ascii="Times New Roman" w:hAnsi="Times New Roman" w:cs="Times New Roman"/>
          <w:sz w:val="28"/>
          <w:szCs w:val="28"/>
        </w:rPr>
        <w:t xml:space="preserve">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или лиц, которые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или от места преимущественного ведения</w:t>
      </w:r>
      <w:r w:rsidR="0097007B" w:rsidRPr="00AD4A8E">
        <w:rPr>
          <w:rFonts w:ascii="Times New Roman" w:hAnsi="Times New Roman" w:cs="Times New Roman"/>
          <w:sz w:val="28"/>
          <w:szCs w:val="28"/>
        </w:rPr>
        <w:t xml:space="preserve"> ими хозяйственной деятельности;</w:t>
      </w:r>
    </w:p>
    <w:p w14:paraId="24C5E134" w14:textId="59C53E97" w:rsidR="0097007B" w:rsidRPr="00AD4A8E" w:rsidRDefault="0097007B" w:rsidP="009E7E71">
      <w:pPr>
        <w:pStyle w:val="ac"/>
        <w:numPr>
          <w:ilvl w:val="0"/>
          <w:numId w:val="8"/>
        </w:numPr>
        <w:tabs>
          <w:tab w:val="left" w:pos="993"/>
        </w:tabs>
        <w:ind w:left="0" w:firstLine="709"/>
        <w:jc w:val="both"/>
        <w:rPr>
          <w:rFonts w:ascii="Times New Roman" w:hAnsi="Times New Roman" w:cs="Times New Roman"/>
          <w:sz w:val="28"/>
          <w:szCs w:val="28"/>
        </w:rPr>
      </w:pPr>
      <w:r w:rsidRPr="00AD4A8E">
        <w:rPr>
          <w:rFonts w:ascii="Times New Roman" w:hAnsi="Times New Roman" w:cs="Times New Roman"/>
          <w:sz w:val="28"/>
          <w:szCs w:val="28"/>
        </w:rPr>
        <w:t>не должен находиться в реестре работодателей, у которых выявлены факты нелегальной занятости.</w:t>
      </w:r>
    </w:p>
    <w:p w14:paraId="2130E2E1" w14:textId="77777777" w:rsidR="002E620C" w:rsidRPr="00AD4A8E" w:rsidRDefault="000E5FBF" w:rsidP="009E7E71">
      <w:pPr>
        <w:pStyle w:val="ac"/>
        <w:numPr>
          <w:ilvl w:val="1"/>
          <w:numId w:val="1"/>
        </w:numPr>
        <w:ind w:firstLine="709"/>
        <w:jc w:val="both"/>
        <w:rPr>
          <w:rFonts w:ascii="Times New Roman" w:hAnsi="Times New Roman" w:cs="Times New Roman"/>
          <w:sz w:val="28"/>
          <w:szCs w:val="28"/>
        </w:rPr>
      </w:pPr>
      <w:r w:rsidRPr="00AD4A8E">
        <w:rPr>
          <w:rFonts w:ascii="Times New Roman" w:hAnsi="Times New Roman" w:cs="Times New Roman"/>
          <w:sz w:val="28"/>
          <w:szCs w:val="28"/>
        </w:rPr>
        <w:t xml:space="preserve">Заявитель обязан раскрыть структуру собственности, предоставить список аффилированных лиц и сведения о конечных бенефициарах на момент подачи </w:t>
      </w:r>
      <w:r w:rsidR="002E620C" w:rsidRPr="00AD4A8E">
        <w:rPr>
          <w:rFonts w:ascii="Times New Roman" w:hAnsi="Times New Roman" w:cs="Times New Roman"/>
          <w:sz w:val="28"/>
          <w:szCs w:val="28"/>
        </w:rPr>
        <w:t>З</w:t>
      </w:r>
      <w:r w:rsidRPr="00AD4A8E">
        <w:rPr>
          <w:rFonts w:ascii="Times New Roman" w:hAnsi="Times New Roman" w:cs="Times New Roman"/>
          <w:sz w:val="28"/>
          <w:szCs w:val="28"/>
        </w:rPr>
        <w:t xml:space="preserve">аявки. </w:t>
      </w:r>
    </w:p>
    <w:p w14:paraId="75366E52" w14:textId="2D5BE4E7" w:rsidR="00A25E09" w:rsidRPr="00AD4A8E" w:rsidRDefault="00A25E09" w:rsidP="009E7E71">
      <w:pPr>
        <w:pStyle w:val="ac"/>
        <w:numPr>
          <w:ilvl w:val="1"/>
          <w:numId w:val="1"/>
        </w:numPr>
        <w:ind w:firstLine="709"/>
        <w:jc w:val="both"/>
        <w:rPr>
          <w:rFonts w:ascii="Times New Roman" w:hAnsi="Times New Roman" w:cs="Times New Roman"/>
          <w:sz w:val="28"/>
          <w:szCs w:val="28"/>
        </w:rPr>
      </w:pPr>
      <w:r w:rsidRPr="00AD4A8E">
        <w:rPr>
          <w:rFonts w:ascii="Times New Roman" w:hAnsi="Times New Roman" w:cs="Times New Roman"/>
          <w:sz w:val="28"/>
          <w:szCs w:val="28"/>
        </w:rPr>
        <w:t>Идентификация бенефициарных владельцев не проводится в</w:t>
      </w:r>
      <w:r w:rsidR="00FD7518" w:rsidRPr="00AD4A8E">
        <w:rPr>
          <w:rFonts w:ascii="Times New Roman" w:hAnsi="Times New Roman" w:cs="Times New Roman"/>
          <w:sz w:val="28"/>
          <w:szCs w:val="28"/>
        </w:rPr>
        <w:t> </w:t>
      </w:r>
      <w:r w:rsidRPr="00AD4A8E">
        <w:rPr>
          <w:rFonts w:ascii="Times New Roman" w:hAnsi="Times New Roman" w:cs="Times New Roman"/>
          <w:sz w:val="28"/>
          <w:szCs w:val="28"/>
        </w:rPr>
        <w:t>отношении лиц, являющихся:</w:t>
      </w:r>
    </w:p>
    <w:p w14:paraId="20194D94" w14:textId="1D4A3A62" w:rsidR="00A25E09" w:rsidRPr="00AD4A8E" w:rsidRDefault="00A25E09" w:rsidP="009E7E71">
      <w:pPr>
        <w:pStyle w:val="ac"/>
        <w:numPr>
          <w:ilvl w:val="0"/>
          <w:numId w:val="11"/>
        </w:numPr>
        <w:tabs>
          <w:tab w:val="left" w:pos="993"/>
        </w:tabs>
        <w:ind w:left="0" w:firstLine="709"/>
        <w:jc w:val="both"/>
        <w:rPr>
          <w:rFonts w:ascii="Times New Roman" w:hAnsi="Times New Roman" w:cs="Times New Roman"/>
          <w:sz w:val="28"/>
          <w:szCs w:val="28"/>
        </w:rPr>
      </w:pPr>
      <w:r w:rsidRPr="00AD4A8E">
        <w:rPr>
          <w:rFonts w:ascii="Times New Roman" w:hAnsi="Times New Roman" w:cs="Times New Roman"/>
          <w:sz w:val="28"/>
          <w:szCs w:val="28"/>
        </w:rPr>
        <w:t>государственными корпорациями или организациями, в которых Российская Федерация, субъекты Российской Федерации либо муниципальные образования имеют более 50 процентов акций (долей) в</w:t>
      </w:r>
      <w:r w:rsidR="00924705" w:rsidRPr="00AD4A8E">
        <w:rPr>
          <w:rFonts w:ascii="Times New Roman" w:hAnsi="Times New Roman" w:cs="Times New Roman"/>
          <w:sz w:val="28"/>
          <w:szCs w:val="28"/>
        </w:rPr>
        <w:t> </w:t>
      </w:r>
      <w:r w:rsidRPr="00AD4A8E">
        <w:rPr>
          <w:rFonts w:ascii="Times New Roman" w:hAnsi="Times New Roman" w:cs="Times New Roman"/>
          <w:sz w:val="28"/>
          <w:szCs w:val="28"/>
        </w:rPr>
        <w:t>капитале;</w:t>
      </w:r>
    </w:p>
    <w:p w14:paraId="638E95C9" w14:textId="77777777" w:rsidR="00A25E09" w:rsidRPr="00AD4A8E" w:rsidRDefault="00A25E09" w:rsidP="009E7E71">
      <w:pPr>
        <w:pStyle w:val="ac"/>
        <w:numPr>
          <w:ilvl w:val="0"/>
          <w:numId w:val="11"/>
        </w:numPr>
        <w:tabs>
          <w:tab w:val="left" w:pos="993"/>
        </w:tabs>
        <w:ind w:left="0" w:firstLine="709"/>
        <w:jc w:val="both"/>
        <w:rPr>
          <w:rFonts w:ascii="Times New Roman" w:hAnsi="Times New Roman" w:cs="Times New Roman"/>
          <w:sz w:val="28"/>
          <w:szCs w:val="28"/>
        </w:rPr>
      </w:pPr>
      <w:r w:rsidRPr="00AD4A8E">
        <w:rPr>
          <w:rFonts w:ascii="Times New Roman" w:hAnsi="Times New Roman" w:cs="Times New Roman"/>
          <w:sz w:val="28"/>
          <w:szCs w:val="28"/>
        </w:rPr>
        <w:t>эмитентами ценных бумаг, допущенных к организованным торгам, которые раскрывают информацию в соответствии с законодательством Российской Федерации о ценных бумагах;</w:t>
      </w:r>
    </w:p>
    <w:p w14:paraId="1557CF0B" w14:textId="40EDEF33" w:rsidR="00A25E09" w:rsidRPr="00AD4A8E" w:rsidRDefault="00A25E09" w:rsidP="009E7E71">
      <w:pPr>
        <w:pStyle w:val="ac"/>
        <w:numPr>
          <w:ilvl w:val="0"/>
          <w:numId w:val="11"/>
        </w:numPr>
        <w:tabs>
          <w:tab w:val="left" w:pos="993"/>
        </w:tabs>
        <w:ind w:left="0" w:firstLine="709"/>
        <w:jc w:val="both"/>
        <w:rPr>
          <w:rFonts w:ascii="Times New Roman" w:hAnsi="Times New Roman" w:cs="Times New Roman"/>
          <w:sz w:val="28"/>
          <w:szCs w:val="28"/>
        </w:rPr>
      </w:pPr>
      <w:r w:rsidRPr="00AD4A8E">
        <w:rPr>
          <w:rFonts w:ascii="Times New Roman" w:hAnsi="Times New Roman" w:cs="Times New Roman"/>
          <w:sz w:val="28"/>
          <w:szCs w:val="28"/>
        </w:rPr>
        <w:t>дочерними или контролируемыми обществами иностранных организаций, ценные бумаги которых прошли процедуру листинга на</w:t>
      </w:r>
      <w:r w:rsidR="00924705" w:rsidRPr="00AD4A8E">
        <w:rPr>
          <w:rFonts w:ascii="Times New Roman" w:hAnsi="Times New Roman" w:cs="Times New Roman"/>
          <w:sz w:val="28"/>
          <w:szCs w:val="28"/>
        </w:rPr>
        <w:t> </w:t>
      </w:r>
      <w:r w:rsidRPr="00AD4A8E">
        <w:rPr>
          <w:rFonts w:ascii="Times New Roman" w:hAnsi="Times New Roman" w:cs="Times New Roman"/>
          <w:sz w:val="28"/>
          <w:szCs w:val="28"/>
        </w:rPr>
        <w:t>иностранной бирже, входящей в перечень, утвержденный Банком России, либо раскрывающими информацию о владельцах на общедоступных ресурсах на ином основании (указание Банка России от 28.01.2016 № 3949-У «Об</w:t>
      </w:r>
      <w:r w:rsidR="00924705" w:rsidRPr="00AD4A8E">
        <w:rPr>
          <w:rFonts w:ascii="Times New Roman" w:hAnsi="Times New Roman" w:cs="Times New Roman"/>
          <w:sz w:val="28"/>
          <w:szCs w:val="28"/>
        </w:rPr>
        <w:t> </w:t>
      </w:r>
      <w:r w:rsidRPr="00AD4A8E">
        <w:rPr>
          <w:rFonts w:ascii="Times New Roman" w:hAnsi="Times New Roman" w:cs="Times New Roman"/>
          <w:sz w:val="28"/>
          <w:szCs w:val="28"/>
        </w:rPr>
        <w:t xml:space="preserve">утверждении перечня иностранных бирж, прохождение процедуры листинга на которых является обязательным условием для принятия </w:t>
      </w:r>
      <w:r w:rsidRPr="00AD4A8E">
        <w:rPr>
          <w:rFonts w:ascii="Times New Roman" w:hAnsi="Times New Roman" w:cs="Times New Roman"/>
          <w:sz w:val="28"/>
          <w:szCs w:val="28"/>
        </w:rPr>
        <w:lastRenderedPageBreak/>
        <w:t>Российской биржей решения о допуске ценных бумаг иностранных эмитентов к организованным торгам, а также условием для не проведения организациями, осуществляющими операции с денежными средствами или</w:t>
      </w:r>
      <w:r w:rsidR="00924705" w:rsidRPr="00AD4A8E">
        <w:rPr>
          <w:rFonts w:ascii="Times New Roman" w:hAnsi="Times New Roman" w:cs="Times New Roman"/>
          <w:sz w:val="28"/>
          <w:szCs w:val="28"/>
        </w:rPr>
        <w:t> </w:t>
      </w:r>
      <w:r w:rsidRPr="00AD4A8E">
        <w:rPr>
          <w:rFonts w:ascii="Times New Roman" w:hAnsi="Times New Roman" w:cs="Times New Roman"/>
          <w:sz w:val="28"/>
          <w:szCs w:val="28"/>
        </w:rPr>
        <w:t>иным имуществом, идентификации бенефициарных владельцев иностранных организаций, чьи ценные бумаги прошли процедуру листинга на</w:t>
      </w:r>
      <w:r w:rsidR="00924705" w:rsidRPr="00AD4A8E">
        <w:rPr>
          <w:rFonts w:ascii="Times New Roman" w:hAnsi="Times New Roman" w:cs="Times New Roman"/>
          <w:sz w:val="28"/>
          <w:szCs w:val="28"/>
        </w:rPr>
        <w:t> </w:t>
      </w:r>
      <w:r w:rsidRPr="00AD4A8E">
        <w:rPr>
          <w:rFonts w:ascii="Times New Roman" w:hAnsi="Times New Roman" w:cs="Times New Roman"/>
          <w:sz w:val="28"/>
          <w:szCs w:val="28"/>
        </w:rPr>
        <w:t>таких биржах» (или иные аналогичные указания);</w:t>
      </w:r>
    </w:p>
    <w:p w14:paraId="597B4073" w14:textId="64AE8A26" w:rsidR="00A25E09" w:rsidRPr="00AD4A8E" w:rsidRDefault="00A25E09" w:rsidP="009E7E71">
      <w:pPr>
        <w:pStyle w:val="ac"/>
        <w:numPr>
          <w:ilvl w:val="0"/>
          <w:numId w:val="11"/>
        </w:numPr>
        <w:tabs>
          <w:tab w:val="left" w:pos="993"/>
        </w:tabs>
        <w:ind w:left="0" w:firstLine="709"/>
        <w:jc w:val="both"/>
        <w:rPr>
          <w:rFonts w:ascii="Times New Roman" w:hAnsi="Times New Roman" w:cs="Times New Roman"/>
          <w:sz w:val="28"/>
          <w:szCs w:val="28"/>
        </w:rPr>
      </w:pPr>
      <w:r w:rsidRPr="00AD4A8E">
        <w:rPr>
          <w:rFonts w:ascii="Times New Roman" w:hAnsi="Times New Roman" w:cs="Times New Roman"/>
          <w:sz w:val="28"/>
          <w:szCs w:val="28"/>
        </w:rPr>
        <w:t>дочерними обществами иностранных структур, организационная форма которых не предусматривает наличия бенефициарного владельца.</w:t>
      </w:r>
    </w:p>
    <w:p w14:paraId="69D76AD5" w14:textId="77777777" w:rsidR="002E620C" w:rsidRPr="00AD4A8E" w:rsidRDefault="000E5FBF" w:rsidP="009E7E71">
      <w:pPr>
        <w:pStyle w:val="ac"/>
        <w:numPr>
          <w:ilvl w:val="1"/>
          <w:numId w:val="1"/>
        </w:numPr>
        <w:ind w:firstLine="709"/>
        <w:jc w:val="both"/>
        <w:rPr>
          <w:rFonts w:ascii="Times New Roman" w:hAnsi="Times New Roman" w:cs="Times New Roman"/>
          <w:sz w:val="28"/>
          <w:szCs w:val="28"/>
        </w:rPr>
      </w:pPr>
      <w:r w:rsidRPr="00AD4A8E">
        <w:rPr>
          <w:rFonts w:ascii="Times New Roman" w:hAnsi="Times New Roman" w:cs="Times New Roman"/>
          <w:sz w:val="28"/>
          <w:szCs w:val="28"/>
        </w:rPr>
        <w:t>Заявитель, его аффилированные лица, задействованные в</w:t>
      </w:r>
      <w:r w:rsidR="002E620C" w:rsidRPr="00AD4A8E">
        <w:rPr>
          <w:rFonts w:ascii="Times New Roman" w:hAnsi="Times New Roman" w:cs="Times New Roman"/>
          <w:sz w:val="28"/>
          <w:szCs w:val="28"/>
        </w:rPr>
        <w:t> </w:t>
      </w:r>
      <w:r w:rsidRPr="00AD4A8E">
        <w:rPr>
          <w:rFonts w:ascii="Times New Roman" w:hAnsi="Times New Roman" w:cs="Times New Roman"/>
          <w:sz w:val="28"/>
          <w:szCs w:val="28"/>
        </w:rPr>
        <w:t xml:space="preserve">реализации </w:t>
      </w:r>
      <w:r w:rsidR="002E620C" w:rsidRPr="00AD4A8E">
        <w:rPr>
          <w:rFonts w:ascii="Times New Roman" w:hAnsi="Times New Roman" w:cs="Times New Roman"/>
          <w:sz w:val="28"/>
          <w:szCs w:val="28"/>
        </w:rPr>
        <w:t>П</w:t>
      </w:r>
      <w:r w:rsidRPr="00AD4A8E">
        <w:rPr>
          <w:rFonts w:ascii="Times New Roman" w:hAnsi="Times New Roman" w:cs="Times New Roman"/>
          <w:sz w:val="28"/>
          <w:szCs w:val="28"/>
        </w:rPr>
        <w:t>роекта как основные участники, не должны иметь</w:t>
      </w:r>
      <w:r w:rsidR="002E620C" w:rsidRPr="00AD4A8E">
        <w:rPr>
          <w:rFonts w:ascii="Times New Roman" w:hAnsi="Times New Roman" w:cs="Times New Roman"/>
          <w:sz w:val="28"/>
          <w:szCs w:val="28"/>
        </w:rPr>
        <w:t>:</w:t>
      </w:r>
    </w:p>
    <w:p w14:paraId="67E79EFE" w14:textId="3CFBED73" w:rsidR="002E620C" w:rsidRPr="00AD4A8E" w:rsidRDefault="001F0D4C" w:rsidP="009E7E71">
      <w:pPr>
        <w:pStyle w:val="ac"/>
        <w:numPr>
          <w:ilvl w:val="0"/>
          <w:numId w:val="9"/>
        </w:numPr>
        <w:tabs>
          <w:tab w:val="left" w:pos="993"/>
        </w:tabs>
        <w:ind w:left="0" w:firstLine="709"/>
        <w:jc w:val="both"/>
        <w:rPr>
          <w:rFonts w:ascii="Times New Roman" w:hAnsi="Times New Roman" w:cs="Times New Roman"/>
          <w:sz w:val="28"/>
          <w:szCs w:val="28"/>
        </w:rPr>
      </w:pPr>
      <w:r w:rsidRPr="00AD4A8E">
        <w:rPr>
          <w:rFonts w:ascii="Times New Roman" w:hAnsi="Times New Roman" w:cs="Times New Roman"/>
          <w:sz w:val="28"/>
          <w:szCs w:val="28"/>
        </w:rPr>
        <w:t xml:space="preserve">  </w:t>
      </w:r>
      <w:r w:rsidR="000E5FBF" w:rsidRPr="00AD4A8E">
        <w:rPr>
          <w:rFonts w:ascii="Times New Roman" w:hAnsi="Times New Roman" w:cs="Times New Roman"/>
          <w:sz w:val="28"/>
          <w:szCs w:val="28"/>
        </w:rPr>
        <w:t>просроченную задолженность по налогам, сборам и иным обязательным платежам в бюджеты бюджетной системы Российской Федерации</w:t>
      </w:r>
      <w:r w:rsidR="002E620C" w:rsidRPr="00AD4A8E">
        <w:rPr>
          <w:rFonts w:ascii="Times New Roman" w:hAnsi="Times New Roman" w:cs="Times New Roman"/>
          <w:sz w:val="28"/>
          <w:szCs w:val="28"/>
        </w:rPr>
        <w:t>;</w:t>
      </w:r>
    </w:p>
    <w:p w14:paraId="01BEB3A0" w14:textId="24E754B8" w:rsidR="002E620C" w:rsidRPr="00AD4A8E" w:rsidRDefault="000E5FBF" w:rsidP="009E7E71">
      <w:pPr>
        <w:pStyle w:val="ac"/>
        <w:numPr>
          <w:ilvl w:val="0"/>
          <w:numId w:val="9"/>
        </w:numPr>
        <w:tabs>
          <w:tab w:val="left" w:pos="993"/>
        </w:tabs>
        <w:ind w:left="0" w:firstLine="709"/>
        <w:jc w:val="both"/>
        <w:rPr>
          <w:rFonts w:ascii="Times New Roman" w:hAnsi="Times New Roman" w:cs="Times New Roman"/>
          <w:sz w:val="28"/>
          <w:szCs w:val="28"/>
        </w:rPr>
      </w:pPr>
      <w:r w:rsidRPr="00AD4A8E">
        <w:rPr>
          <w:rFonts w:ascii="Times New Roman" w:hAnsi="Times New Roman" w:cs="Times New Roman"/>
          <w:sz w:val="28"/>
          <w:szCs w:val="28"/>
        </w:rPr>
        <w:t>задолженность по заработной плате перед работниками</w:t>
      </w:r>
      <w:r w:rsidR="002672D2" w:rsidRPr="00AD4A8E">
        <w:rPr>
          <w:rFonts w:ascii="Times New Roman" w:hAnsi="Times New Roman" w:cs="Times New Roman"/>
          <w:sz w:val="28"/>
          <w:szCs w:val="28"/>
        </w:rPr>
        <w:t>, что</w:t>
      </w:r>
      <w:r w:rsidR="002E620C" w:rsidRPr="00AD4A8E">
        <w:rPr>
          <w:rFonts w:ascii="Times New Roman" w:hAnsi="Times New Roman" w:cs="Times New Roman"/>
          <w:sz w:val="28"/>
          <w:szCs w:val="28"/>
        </w:rPr>
        <w:t> </w:t>
      </w:r>
      <w:r w:rsidR="002672D2" w:rsidRPr="00AD4A8E">
        <w:rPr>
          <w:rFonts w:ascii="Times New Roman" w:hAnsi="Times New Roman" w:cs="Times New Roman"/>
          <w:sz w:val="28"/>
          <w:szCs w:val="28"/>
        </w:rPr>
        <w:t>подтверждается справкой об исполнении налогоплательщиком обязанности по уплате налогов, сборов, страховых взносов, пеней, штрафов, процентов (код</w:t>
      </w:r>
      <w:r w:rsidR="002E620C" w:rsidRPr="00AD4A8E">
        <w:rPr>
          <w:rFonts w:ascii="Times New Roman" w:hAnsi="Times New Roman" w:cs="Times New Roman"/>
          <w:sz w:val="28"/>
          <w:szCs w:val="28"/>
        </w:rPr>
        <w:t> </w:t>
      </w:r>
      <w:r w:rsidR="002672D2" w:rsidRPr="00AD4A8E">
        <w:rPr>
          <w:rFonts w:ascii="Times New Roman" w:hAnsi="Times New Roman" w:cs="Times New Roman"/>
          <w:sz w:val="28"/>
          <w:szCs w:val="28"/>
        </w:rPr>
        <w:t>по КНД 1120101), сроком выдачи не ранее 30 календарных дней (включительно), предшествующих дате заключения договора целевого займа</w:t>
      </w:r>
      <w:r w:rsidR="002E620C" w:rsidRPr="00AD4A8E">
        <w:rPr>
          <w:rFonts w:ascii="Times New Roman" w:hAnsi="Times New Roman" w:cs="Times New Roman"/>
          <w:sz w:val="28"/>
          <w:szCs w:val="28"/>
        </w:rPr>
        <w:t>;</w:t>
      </w:r>
    </w:p>
    <w:p w14:paraId="3573D43F" w14:textId="77777777" w:rsidR="002E620C" w:rsidRPr="00AD4A8E" w:rsidRDefault="000E5FBF" w:rsidP="009E7E71">
      <w:pPr>
        <w:pStyle w:val="ac"/>
        <w:numPr>
          <w:ilvl w:val="0"/>
          <w:numId w:val="9"/>
        </w:numPr>
        <w:tabs>
          <w:tab w:val="left" w:pos="993"/>
        </w:tabs>
        <w:ind w:left="0" w:firstLine="709"/>
        <w:jc w:val="both"/>
        <w:rPr>
          <w:rFonts w:ascii="Times New Roman" w:hAnsi="Times New Roman" w:cs="Times New Roman"/>
          <w:sz w:val="28"/>
          <w:szCs w:val="28"/>
        </w:rPr>
      </w:pPr>
      <w:r w:rsidRPr="00AD4A8E">
        <w:rPr>
          <w:rFonts w:ascii="Times New Roman" w:hAnsi="Times New Roman" w:cs="Times New Roman"/>
          <w:sz w:val="28"/>
          <w:szCs w:val="28"/>
        </w:rPr>
        <w:t xml:space="preserve">просроченную задолженность перед </w:t>
      </w:r>
      <w:r w:rsidR="005227C5" w:rsidRPr="00AD4A8E">
        <w:rPr>
          <w:rFonts w:ascii="Times New Roman" w:hAnsi="Times New Roman" w:cs="Times New Roman"/>
          <w:sz w:val="28"/>
          <w:szCs w:val="28"/>
        </w:rPr>
        <w:t>Фондом</w:t>
      </w:r>
      <w:r w:rsidR="002E620C" w:rsidRPr="00AD4A8E">
        <w:rPr>
          <w:rFonts w:ascii="Times New Roman" w:hAnsi="Times New Roman" w:cs="Times New Roman"/>
          <w:sz w:val="28"/>
          <w:szCs w:val="28"/>
        </w:rPr>
        <w:t>;</w:t>
      </w:r>
    </w:p>
    <w:p w14:paraId="22E42AFE" w14:textId="6E9BD650" w:rsidR="002E620C" w:rsidRPr="00AD4A8E" w:rsidRDefault="002E620C" w:rsidP="009E7E71">
      <w:pPr>
        <w:pStyle w:val="ac"/>
        <w:numPr>
          <w:ilvl w:val="0"/>
          <w:numId w:val="9"/>
        </w:numPr>
        <w:tabs>
          <w:tab w:val="left" w:pos="993"/>
        </w:tabs>
        <w:ind w:left="0" w:firstLine="709"/>
        <w:jc w:val="both"/>
        <w:rPr>
          <w:rFonts w:ascii="Times New Roman" w:hAnsi="Times New Roman" w:cs="Times New Roman"/>
          <w:sz w:val="28"/>
          <w:szCs w:val="28"/>
        </w:rPr>
      </w:pPr>
      <w:r w:rsidRPr="00AD4A8E">
        <w:rPr>
          <w:rFonts w:ascii="Times New Roman" w:hAnsi="Times New Roman" w:cs="Times New Roman"/>
          <w:sz w:val="28"/>
          <w:szCs w:val="28"/>
        </w:rPr>
        <w:t>выявленные факты несвоевременного выполнения обязательств перед Фондом за последние шесть месяцев (более одного случая на срок более 7</w:t>
      </w:r>
      <w:r w:rsidR="00924705" w:rsidRPr="00AD4A8E">
        <w:rPr>
          <w:rFonts w:ascii="Times New Roman" w:hAnsi="Times New Roman" w:cs="Times New Roman"/>
          <w:sz w:val="28"/>
          <w:szCs w:val="28"/>
        </w:rPr>
        <w:t> </w:t>
      </w:r>
      <w:r w:rsidRPr="00AD4A8E">
        <w:rPr>
          <w:rFonts w:ascii="Times New Roman" w:hAnsi="Times New Roman" w:cs="Times New Roman"/>
          <w:sz w:val="28"/>
          <w:szCs w:val="28"/>
        </w:rPr>
        <w:t>дней), включая обязательства по возврату займа или по предоставлению отчетности о целевом использовании займа.</w:t>
      </w:r>
    </w:p>
    <w:p w14:paraId="44774A5A" w14:textId="36FB3500" w:rsidR="005C4D2B" w:rsidRPr="00AD4A8E" w:rsidRDefault="000E5FBF" w:rsidP="009E7E71">
      <w:pPr>
        <w:pStyle w:val="ac"/>
        <w:numPr>
          <w:ilvl w:val="1"/>
          <w:numId w:val="1"/>
        </w:numPr>
        <w:ind w:firstLine="709"/>
        <w:jc w:val="both"/>
        <w:rPr>
          <w:rFonts w:ascii="Times New Roman" w:hAnsi="Times New Roman" w:cs="Times New Roman"/>
          <w:sz w:val="28"/>
          <w:szCs w:val="28"/>
        </w:rPr>
      </w:pPr>
      <w:r w:rsidRPr="00AD4A8E">
        <w:rPr>
          <w:rFonts w:ascii="Times New Roman" w:hAnsi="Times New Roman" w:cs="Times New Roman"/>
          <w:sz w:val="28"/>
          <w:szCs w:val="28"/>
        </w:rPr>
        <w:t>Предоставление финансирования проектов Заявителям, входящим в</w:t>
      </w:r>
      <w:r w:rsidR="005227C5" w:rsidRPr="00AD4A8E">
        <w:rPr>
          <w:rFonts w:ascii="Times New Roman" w:hAnsi="Times New Roman" w:cs="Times New Roman"/>
          <w:sz w:val="28"/>
          <w:szCs w:val="28"/>
        </w:rPr>
        <w:t> </w:t>
      </w:r>
      <w:r w:rsidRPr="00AD4A8E">
        <w:rPr>
          <w:rFonts w:ascii="Times New Roman" w:hAnsi="Times New Roman" w:cs="Times New Roman"/>
          <w:sz w:val="28"/>
          <w:szCs w:val="28"/>
        </w:rPr>
        <w:t xml:space="preserve">одну Группу лиц с заемщиками, имеющими просроченную задолженность перед </w:t>
      </w:r>
      <w:r w:rsidR="005227C5" w:rsidRPr="00AD4A8E">
        <w:rPr>
          <w:rFonts w:ascii="Times New Roman" w:hAnsi="Times New Roman" w:cs="Times New Roman"/>
          <w:sz w:val="28"/>
          <w:szCs w:val="28"/>
        </w:rPr>
        <w:t xml:space="preserve">Фондом </w:t>
      </w:r>
      <w:r w:rsidRPr="00AD4A8E">
        <w:rPr>
          <w:rFonts w:ascii="Times New Roman" w:hAnsi="Times New Roman" w:cs="Times New Roman"/>
          <w:sz w:val="28"/>
          <w:szCs w:val="28"/>
        </w:rPr>
        <w:t xml:space="preserve">по займам, выданным за счет средств </w:t>
      </w:r>
      <w:r w:rsidR="005C4D2B" w:rsidRPr="00AD4A8E">
        <w:rPr>
          <w:rFonts w:ascii="Times New Roman" w:hAnsi="Times New Roman" w:cs="Times New Roman"/>
          <w:sz w:val="28"/>
          <w:szCs w:val="28"/>
        </w:rPr>
        <w:t>соответствующего бюджета бюджетной системы Российской Федерации</w:t>
      </w:r>
      <w:r w:rsidRPr="00AD4A8E">
        <w:rPr>
          <w:rFonts w:ascii="Times New Roman" w:hAnsi="Times New Roman" w:cs="Times New Roman"/>
          <w:sz w:val="28"/>
          <w:szCs w:val="28"/>
        </w:rPr>
        <w:t>, осуществляется по</w:t>
      </w:r>
      <w:r w:rsidR="00924705" w:rsidRPr="00AD4A8E">
        <w:rPr>
          <w:rFonts w:ascii="Times New Roman" w:hAnsi="Times New Roman" w:cs="Times New Roman"/>
          <w:sz w:val="28"/>
          <w:szCs w:val="28"/>
        </w:rPr>
        <w:t> </w:t>
      </w:r>
      <w:r w:rsidRPr="00AD4A8E">
        <w:rPr>
          <w:rFonts w:ascii="Times New Roman" w:hAnsi="Times New Roman" w:cs="Times New Roman"/>
          <w:sz w:val="28"/>
          <w:szCs w:val="28"/>
        </w:rPr>
        <w:t xml:space="preserve">решению </w:t>
      </w:r>
      <w:r w:rsidR="002E620C" w:rsidRPr="00AD4A8E">
        <w:rPr>
          <w:rFonts w:ascii="Times New Roman" w:hAnsi="Times New Roman" w:cs="Times New Roman"/>
          <w:sz w:val="28"/>
          <w:szCs w:val="28"/>
        </w:rPr>
        <w:t>Наблюдательного</w:t>
      </w:r>
      <w:r w:rsidR="00F76AF9" w:rsidRPr="00AD4A8E">
        <w:rPr>
          <w:rFonts w:ascii="Times New Roman" w:hAnsi="Times New Roman" w:cs="Times New Roman"/>
          <w:sz w:val="28"/>
          <w:szCs w:val="28"/>
        </w:rPr>
        <w:t xml:space="preserve"> </w:t>
      </w:r>
      <w:r w:rsidRPr="00AD4A8E">
        <w:rPr>
          <w:rFonts w:ascii="Times New Roman" w:hAnsi="Times New Roman" w:cs="Times New Roman"/>
          <w:sz w:val="28"/>
          <w:szCs w:val="28"/>
        </w:rPr>
        <w:t>совета.</w:t>
      </w:r>
    </w:p>
    <w:p w14:paraId="4B52EAD7" w14:textId="443CEDC9" w:rsidR="00197D4A" w:rsidRPr="00AD4A8E" w:rsidRDefault="00197D4A" w:rsidP="009E7E71">
      <w:pPr>
        <w:pStyle w:val="ac"/>
        <w:numPr>
          <w:ilvl w:val="1"/>
          <w:numId w:val="1"/>
        </w:numPr>
        <w:ind w:firstLine="709"/>
        <w:jc w:val="both"/>
        <w:rPr>
          <w:rFonts w:ascii="Times New Roman" w:hAnsi="Times New Roman" w:cs="Times New Roman"/>
          <w:sz w:val="28"/>
          <w:szCs w:val="28"/>
        </w:rPr>
      </w:pPr>
      <w:r w:rsidRPr="00AD4A8E">
        <w:rPr>
          <w:rFonts w:ascii="Times New Roman" w:hAnsi="Times New Roman" w:cs="Times New Roman"/>
          <w:sz w:val="28"/>
          <w:szCs w:val="28"/>
        </w:rPr>
        <w:t>Наблюдательный совет определяет предельный размер заимствований, предоставляемых из средств целевого финансирования Фонда заявителям, входящим в одну Группу лиц.</w:t>
      </w:r>
    </w:p>
    <w:p w14:paraId="22EC6063" w14:textId="77777777" w:rsidR="006708B2" w:rsidRPr="00AD4A8E" w:rsidRDefault="006708B2" w:rsidP="009E7E71">
      <w:pPr>
        <w:pStyle w:val="ac"/>
        <w:numPr>
          <w:ilvl w:val="1"/>
          <w:numId w:val="1"/>
        </w:numPr>
        <w:ind w:firstLine="709"/>
        <w:jc w:val="both"/>
        <w:rPr>
          <w:rFonts w:ascii="Times New Roman" w:hAnsi="Times New Roman" w:cs="Times New Roman"/>
          <w:sz w:val="28"/>
          <w:szCs w:val="28"/>
        </w:rPr>
      </w:pPr>
      <w:r w:rsidRPr="00AD4A8E">
        <w:rPr>
          <w:rFonts w:ascii="Times New Roman" w:hAnsi="Times New Roman" w:cs="Times New Roman"/>
          <w:sz w:val="28"/>
          <w:szCs w:val="28"/>
        </w:rPr>
        <w:t>Лицо, заявленное в проекте как ключевой исполнитель, должно соответствовать следующим требованиям:</w:t>
      </w:r>
    </w:p>
    <w:p w14:paraId="613A6924" w14:textId="026A468D" w:rsidR="006708B2" w:rsidRPr="00AD4A8E" w:rsidRDefault="006708B2" w:rsidP="009E7E71">
      <w:pPr>
        <w:pStyle w:val="ac"/>
        <w:numPr>
          <w:ilvl w:val="1"/>
          <w:numId w:val="14"/>
        </w:numPr>
        <w:tabs>
          <w:tab w:val="left" w:pos="993"/>
        </w:tabs>
        <w:ind w:firstLine="709"/>
        <w:jc w:val="both"/>
        <w:rPr>
          <w:rFonts w:ascii="Times New Roman" w:hAnsi="Times New Roman" w:cs="Times New Roman"/>
          <w:sz w:val="28"/>
          <w:szCs w:val="28"/>
        </w:rPr>
      </w:pPr>
      <w:r w:rsidRPr="00AD4A8E">
        <w:rPr>
          <w:rFonts w:ascii="Times New Roman" w:hAnsi="Times New Roman" w:cs="Times New Roman"/>
          <w:sz w:val="28"/>
          <w:szCs w:val="28"/>
        </w:rPr>
        <w:t>являться резидентом Российской Федерации</w:t>
      </w:r>
      <w:r w:rsidR="00CD4FA4" w:rsidRPr="00AD4A8E">
        <w:rPr>
          <w:rFonts w:ascii="Times New Roman" w:hAnsi="Times New Roman" w:cs="Times New Roman"/>
          <w:sz w:val="28"/>
          <w:szCs w:val="28"/>
          <w:vertAlign w:val="superscript"/>
        </w:rPr>
        <w:t>4</w:t>
      </w:r>
      <w:r w:rsidRPr="00AD4A8E">
        <w:rPr>
          <w:rFonts w:ascii="Times New Roman" w:hAnsi="Times New Roman" w:cs="Times New Roman"/>
          <w:sz w:val="28"/>
          <w:szCs w:val="28"/>
        </w:rPr>
        <w:t xml:space="preserve"> или иностранным юридическим лицом, не зарегистрированным в низконалоговой юрисдикции;</w:t>
      </w:r>
    </w:p>
    <w:p w14:paraId="18E0663E" w14:textId="77777777" w:rsidR="006708B2" w:rsidRPr="00AD4A8E" w:rsidRDefault="006708B2" w:rsidP="009E7E71">
      <w:pPr>
        <w:pStyle w:val="ac"/>
        <w:numPr>
          <w:ilvl w:val="1"/>
          <w:numId w:val="14"/>
        </w:numPr>
        <w:tabs>
          <w:tab w:val="left" w:pos="993"/>
        </w:tabs>
        <w:ind w:firstLine="709"/>
        <w:jc w:val="both"/>
        <w:rPr>
          <w:rFonts w:ascii="Times New Roman" w:hAnsi="Times New Roman" w:cs="Times New Roman"/>
          <w:sz w:val="28"/>
          <w:szCs w:val="28"/>
        </w:rPr>
      </w:pPr>
      <w:r w:rsidRPr="00AD4A8E">
        <w:rPr>
          <w:rFonts w:ascii="Times New Roman" w:hAnsi="Times New Roman" w:cs="Times New Roman"/>
          <w:sz w:val="28"/>
          <w:szCs w:val="28"/>
        </w:rPr>
        <w:t>не должно находиться в процессе ликвидации или банкротства;</w:t>
      </w:r>
    </w:p>
    <w:p w14:paraId="73BF1C08" w14:textId="77777777" w:rsidR="006708B2" w:rsidRPr="00AD4A8E" w:rsidRDefault="006708B2" w:rsidP="009E7E71">
      <w:pPr>
        <w:pStyle w:val="ac"/>
        <w:numPr>
          <w:ilvl w:val="1"/>
          <w:numId w:val="14"/>
        </w:numPr>
        <w:tabs>
          <w:tab w:val="left" w:pos="993"/>
        </w:tabs>
        <w:ind w:firstLine="709"/>
        <w:jc w:val="both"/>
        <w:rPr>
          <w:rFonts w:ascii="Times New Roman" w:hAnsi="Times New Roman" w:cs="Times New Roman"/>
          <w:sz w:val="28"/>
          <w:szCs w:val="28"/>
        </w:rPr>
      </w:pPr>
      <w:r w:rsidRPr="00AD4A8E">
        <w:rPr>
          <w:rFonts w:ascii="Times New Roman" w:hAnsi="Times New Roman" w:cs="Times New Roman"/>
          <w:sz w:val="28"/>
          <w:szCs w:val="28"/>
        </w:rPr>
        <w:t xml:space="preserve">должно осуществлять деятельность, соответствующую деятельности в рамках Проекта, и роли, заявленной в Проекте (поставщик оборудования, инжиниринговая компания и т.п.). </w:t>
      </w:r>
    </w:p>
    <w:p w14:paraId="658D7D79" w14:textId="69434014" w:rsidR="006708B2" w:rsidRPr="00AD4A8E" w:rsidRDefault="006708B2" w:rsidP="009E7E71">
      <w:pPr>
        <w:pStyle w:val="ac"/>
        <w:numPr>
          <w:ilvl w:val="1"/>
          <w:numId w:val="14"/>
        </w:numPr>
        <w:tabs>
          <w:tab w:val="left" w:pos="993"/>
        </w:tabs>
        <w:ind w:firstLine="709"/>
        <w:jc w:val="both"/>
        <w:rPr>
          <w:rFonts w:ascii="Times New Roman" w:hAnsi="Times New Roman" w:cs="Times New Roman"/>
          <w:sz w:val="28"/>
          <w:szCs w:val="28"/>
        </w:rPr>
      </w:pPr>
      <w:r w:rsidRPr="00AD4A8E">
        <w:rPr>
          <w:rFonts w:ascii="Times New Roman" w:hAnsi="Times New Roman" w:cs="Times New Roman"/>
          <w:sz w:val="28"/>
          <w:szCs w:val="28"/>
        </w:rPr>
        <w:t>компетенции должны быть подтверждены предоставленной Заявителем информацией о ранее выполненных аналогичных работах (услугах), произведенной продукции</w:t>
      </w:r>
      <w:r w:rsidR="00B63073" w:rsidRPr="00AD4A8E">
        <w:rPr>
          <w:rFonts w:ascii="Times New Roman" w:hAnsi="Times New Roman" w:cs="Times New Roman"/>
          <w:sz w:val="28"/>
          <w:szCs w:val="28"/>
        </w:rPr>
        <w:t>, или</w:t>
      </w:r>
      <w:r w:rsidR="004E1679" w:rsidRPr="00AD4A8E">
        <w:rPr>
          <w:rFonts w:ascii="Times New Roman" w:hAnsi="Times New Roman" w:cs="Times New Roman"/>
          <w:sz w:val="28"/>
          <w:szCs w:val="28"/>
        </w:rPr>
        <w:t xml:space="preserve"> наличи</w:t>
      </w:r>
      <w:r w:rsidR="00C32CC4" w:rsidRPr="00AD4A8E">
        <w:rPr>
          <w:rFonts w:ascii="Times New Roman" w:hAnsi="Times New Roman" w:cs="Times New Roman"/>
          <w:sz w:val="28"/>
          <w:szCs w:val="28"/>
        </w:rPr>
        <w:t>ем</w:t>
      </w:r>
      <w:r w:rsidR="004E1679" w:rsidRPr="00AD4A8E">
        <w:rPr>
          <w:rFonts w:ascii="Times New Roman" w:hAnsi="Times New Roman" w:cs="Times New Roman"/>
          <w:sz w:val="28"/>
          <w:szCs w:val="28"/>
        </w:rPr>
        <w:t xml:space="preserve"> </w:t>
      </w:r>
      <w:r w:rsidR="00B63073" w:rsidRPr="00AD4A8E">
        <w:rPr>
          <w:rFonts w:ascii="Times New Roman" w:hAnsi="Times New Roman" w:cs="Times New Roman"/>
          <w:sz w:val="28"/>
          <w:szCs w:val="28"/>
        </w:rPr>
        <w:t>соответствующих</w:t>
      </w:r>
      <w:r w:rsidR="004E1679" w:rsidRPr="00AD4A8E">
        <w:rPr>
          <w:rFonts w:ascii="Times New Roman" w:hAnsi="Times New Roman" w:cs="Times New Roman"/>
          <w:sz w:val="28"/>
          <w:szCs w:val="28"/>
        </w:rPr>
        <w:t xml:space="preserve"> </w:t>
      </w:r>
      <w:r w:rsidR="00B63073" w:rsidRPr="00AD4A8E">
        <w:rPr>
          <w:rFonts w:ascii="Times New Roman" w:hAnsi="Times New Roman" w:cs="Times New Roman"/>
          <w:sz w:val="28"/>
          <w:szCs w:val="28"/>
        </w:rPr>
        <w:t xml:space="preserve">сертификатов, лицензий и иных регламентирующих документов, или </w:t>
      </w:r>
      <w:r w:rsidR="00B63073" w:rsidRPr="00AD4A8E">
        <w:rPr>
          <w:rFonts w:ascii="Times New Roman" w:hAnsi="Times New Roman" w:cs="Times New Roman"/>
          <w:sz w:val="28"/>
          <w:szCs w:val="28"/>
        </w:rPr>
        <w:lastRenderedPageBreak/>
        <w:t>наличие</w:t>
      </w:r>
      <w:r w:rsidR="00C32CC4" w:rsidRPr="00AD4A8E">
        <w:rPr>
          <w:rFonts w:ascii="Times New Roman" w:hAnsi="Times New Roman" w:cs="Times New Roman"/>
          <w:sz w:val="28"/>
          <w:szCs w:val="28"/>
        </w:rPr>
        <w:t>м</w:t>
      </w:r>
      <w:r w:rsidR="00B63073" w:rsidRPr="00AD4A8E">
        <w:rPr>
          <w:rFonts w:ascii="Times New Roman" w:hAnsi="Times New Roman" w:cs="Times New Roman"/>
          <w:sz w:val="28"/>
          <w:szCs w:val="28"/>
        </w:rPr>
        <w:t xml:space="preserve"> соответствующей продукции ключевого исполнителя в реестр</w:t>
      </w:r>
      <w:r w:rsidR="00562AC4" w:rsidRPr="00AD4A8E">
        <w:rPr>
          <w:rFonts w:ascii="Times New Roman" w:hAnsi="Times New Roman" w:cs="Times New Roman"/>
          <w:sz w:val="28"/>
          <w:szCs w:val="28"/>
        </w:rPr>
        <w:t>е</w:t>
      </w:r>
      <w:r w:rsidR="00B63073" w:rsidRPr="00AD4A8E">
        <w:rPr>
          <w:rFonts w:ascii="Times New Roman" w:hAnsi="Times New Roman" w:cs="Times New Roman"/>
          <w:sz w:val="28"/>
          <w:szCs w:val="28"/>
        </w:rPr>
        <w:t xml:space="preserve"> промышленной продукции, произведенной на территории Российской Федерации</w:t>
      </w:r>
      <w:r w:rsidR="00F3589D" w:rsidRPr="00AD4A8E">
        <w:rPr>
          <w:rStyle w:val="afa"/>
          <w:rFonts w:ascii="Times New Roman" w:hAnsi="Times New Roman" w:cs="Times New Roman"/>
          <w:sz w:val="28"/>
          <w:szCs w:val="28"/>
        </w:rPr>
        <w:footnoteReference w:id="7"/>
      </w:r>
      <w:r w:rsidR="00B63073" w:rsidRPr="00AD4A8E">
        <w:rPr>
          <w:rFonts w:ascii="Times New Roman" w:hAnsi="Times New Roman" w:cs="Times New Roman"/>
          <w:sz w:val="28"/>
          <w:szCs w:val="28"/>
        </w:rPr>
        <w:t>, или подтверждение</w:t>
      </w:r>
      <w:r w:rsidR="00C32CC4" w:rsidRPr="00AD4A8E">
        <w:rPr>
          <w:rFonts w:ascii="Times New Roman" w:hAnsi="Times New Roman" w:cs="Times New Roman"/>
          <w:sz w:val="28"/>
          <w:szCs w:val="28"/>
        </w:rPr>
        <w:t>м</w:t>
      </w:r>
      <w:r w:rsidR="00B63073" w:rsidRPr="00AD4A8E">
        <w:rPr>
          <w:rFonts w:ascii="Times New Roman" w:hAnsi="Times New Roman" w:cs="Times New Roman"/>
          <w:sz w:val="28"/>
          <w:szCs w:val="28"/>
        </w:rPr>
        <w:t xml:space="preserve"> поставок соответствующей продукции  ключевым исполнителем в Единой информационной системы в сфере закупок (при этом ключевой исполнитель не должен находится в реестре недобросовестных поставщиков).</w:t>
      </w:r>
    </w:p>
    <w:p w14:paraId="1F6F6EA0" w14:textId="5B5042ED" w:rsidR="002832C2" w:rsidRPr="00AD4A8E" w:rsidRDefault="002832C2" w:rsidP="009E7E71">
      <w:pPr>
        <w:pStyle w:val="ac"/>
        <w:numPr>
          <w:ilvl w:val="1"/>
          <w:numId w:val="1"/>
        </w:numPr>
        <w:ind w:firstLine="709"/>
        <w:jc w:val="both"/>
        <w:rPr>
          <w:rFonts w:ascii="Times New Roman" w:hAnsi="Times New Roman" w:cs="Times New Roman"/>
          <w:sz w:val="28"/>
          <w:szCs w:val="28"/>
        </w:rPr>
      </w:pPr>
      <w:bookmarkStart w:id="9" w:name="bookmark60"/>
      <w:bookmarkEnd w:id="9"/>
      <w:r w:rsidRPr="00AD4A8E">
        <w:rPr>
          <w:rFonts w:ascii="Times New Roman" w:hAnsi="Times New Roman" w:cs="Times New Roman"/>
          <w:sz w:val="28"/>
          <w:szCs w:val="28"/>
        </w:rPr>
        <w:t>Под низконалоговой юрисдикцией понимается территория, включенная в Перечень государств и территорий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утвержденный приказом Министерства финансов Российской Федерации от 13</w:t>
      </w:r>
      <w:r w:rsidR="00924705" w:rsidRPr="00AD4A8E">
        <w:rPr>
          <w:rFonts w:ascii="Times New Roman" w:hAnsi="Times New Roman" w:cs="Times New Roman"/>
          <w:sz w:val="28"/>
          <w:szCs w:val="28"/>
        </w:rPr>
        <w:t>.11.</w:t>
      </w:r>
      <w:r w:rsidRPr="00AD4A8E">
        <w:rPr>
          <w:rFonts w:ascii="Times New Roman" w:hAnsi="Times New Roman" w:cs="Times New Roman"/>
          <w:sz w:val="28"/>
          <w:szCs w:val="28"/>
        </w:rPr>
        <w:t>2007 № 108н, или иной аналогичный документ, действующий на дату проведения экспертизы.</w:t>
      </w:r>
    </w:p>
    <w:p w14:paraId="54C35D1D" w14:textId="6FB623C3" w:rsidR="000F5EF0" w:rsidRPr="00AD4A8E" w:rsidRDefault="00031551" w:rsidP="009E7E71">
      <w:pPr>
        <w:pStyle w:val="12"/>
        <w:keepNext/>
        <w:keepLines/>
        <w:numPr>
          <w:ilvl w:val="0"/>
          <w:numId w:val="1"/>
        </w:numPr>
        <w:shd w:val="clear" w:color="auto" w:fill="auto"/>
        <w:tabs>
          <w:tab w:val="left" w:pos="426"/>
        </w:tabs>
        <w:spacing w:before="120" w:after="120" w:line="276" w:lineRule="auto"/>
        <w:jc w:val="center"/>
      </w:pPr>
      <w:bookmarkStart w:id="10" w:name="_Toc139384090"/>
      <w:bookmarkStart w:id="11" w:name="bookmark6"/>
      <w:r w:rsidRPr="00AD4A8E">
        <w:t>Представление заявки на финансирование</w:t>
      </w:r>
      <w:bookmarkEnd w:id="10"/>
    </w:p>
    <w:p w14:paraId="2ABF18F2" w14:textId="6A9EE23C" w:rsidR="000F5EF0" w:rsidRPr="00AD4A8E" w:rsidRDefault="000F5EF0" w:rsidP="009E7E71">
      <w:pPr>
        <w:pStyle w:val="ac"/>
        <w:numPr>
          <w:ilvl w:val="1"/>
          <w:numId w:val="1"/>
        </w:numPr>
        <w:ind w:firstLine="709"/>
        <w:jc w:val="both"/>
        <w:rPr>
          <w:rFonts w:ascii="Times New Roman" w:hAnsi="Times New Roman" w:cs="Times New Roman"/>
          <w:sz w:val="28"/>
          <w:szCs w:val="28"/>
        </w:rPr>
      </w:pPr>
      <w:r w:rsidRPr="00AD4A8E">
        <w:rPr>
          <w:rFonts w:ascii="Times New Roman" w:hAnsi="Times New Roman" w:cs="Times New Roman"/>
          <w:sz w:val="28"/>
          <w:szCs w:val="28"/>
        </w:rPr>
        <w:t>Заявитель, изъявивший желание получить Заем, представляет в</w:t>
      </w:r>
      <w:r w:rsidR="00924705" w:rsidRPr="00AD4A8E">
        <w:rPr>
          <w:rFonts w:ascii="Times New Roman" w:hAnsi="Times New Roman" w:cs="Times New Roman"/>
          <w:sz w:val="28"/>
          <w:szCs w:val="28"/>
        </w:rPr>
        <w:t> </w:t>
      </w:r>
      <w:r w:rsidRPr="00AD4A8E">
        <w:rPr>
          <w:rFonts w:ascii="Times New Roman" w:hAnsi="Times New Roman" w:cs="Times New Roman"/>
          <w:sz w:val="28"/>
          <w:szCs w:val="28"/>
        </w:rPr>
        <w:t>Фонд заявочную документацию. В зависимости от этапов прохождения заявочной документации Заявителем представляются документы в</w:t>
      </w:r>
      <w:r w:rsidR="00924705" w:rsidRPr="00AD4A8E">
        <w:rPr>
          <w:rFonts w:ascii="Times New Roman" w:hAnsi="Times New Roman" w:cs="Times New Roman"/>
          <w:sz w:val="28"/>
          <w:szCs w:val="28"/>
        </w:rPr>
        <w:t> </w:t>
      </w:r>
      <w:r w:rsidRPr="00AD4A8E">
        <w:rPr>
          <w:rFonts w:ascii="Times New Roman" w:hAnsi="Times New Roman" w:cs="Times New Roman"/>
          <w:sz w:val="28"/>
          <w:szCs w:val="28"/>
        </w:rPr>
        <w:t xml:space="preserve">соответствии с Положением о проведении экспертиз Фонда </w:t>
      </w:r>
      <w:r w:rsidR="0023175E" w:rsidRPr="00AD4A8E">
        <w:rPr>
          <w:rFonts w:ascii="Times New Roman" w:hAnsi="Times New Roman" w:cs="Times New Roman"/>
          <w:sz w:val="28"/>
          <w:szCs w:val="28"/>
        </w:rPr>
        <w:t>при предоставлении займов</w:t>
      </w:r>
      <w:r w:rsidRPr="00AD4A8E">
        <w:rPr>
          <w:rFonts w:ascii="Times New Roman" w:hAnsi="Times New Roman" w:cs="Times New Roman"/>
          <w:sz w:val="28"/>
          <w:szCs w:val="28"/>
        </w:rPr>
        <w:t>.</w:t>
      </w:r>
    </w:p>
    <w:p w14:paraId="002CB64A" w14:textId="4B086F0F" w:rsidR="000F5EF0" w:rsidRPr="00AD4A8E" w:rsidRDefault="000F5EF0" w:rsidP="009E7E71">
      <w:pPr>
        <w:pStyle w:val="ac"/>
        <w:numPr>
          <w:ilvl w:val="1"/>
          <w:numId w:val="1"/>
        </w:numPr>
        <w:ind w:firstLine="709"/>
        <w:jc w:val="both"/>
        <w:rPr>
          <w:rFonts w:ascii="Times New Roman" w:hAnsi="Times New Roman" w:cs="Times New Roman"/>
          <w:sz w:val="28"/>
          <w:szCs w:val="28"/>
        </w:rPr>
      </w:pPr>
      <w:r w:rsidRPr="00AD4A8E">
        <w:rPr>
          <w:rFonts w:ascii="Times New Roman" w:hAnsi="Times New Roman" w:cs="Times New Roman"/>
          <w:sz w:val="28"/>
          <w:szCs w:val="28"/>
        </w:rPr>
        <w:t>Документы в составе Заявки должны соответствовать следующим требованиям:</w:t>
      </w:r>
    </w:p>
    <w:p w14:paraId="4E59D51A" w14:textId="26177BAA" w:rsidR="000F5EF0" w:rsidRPr="00AD4A8E" w:rsidRDefault="000F5EF0" w:rsidP="009E7E71">
      <w:pPr>
        <w:pStyle w:val="afc"/>
        <w:numPr>
          <w:ilvl w:val="0"/>
          <w:numId w:val="10"/>
        </w:numPr>
        <w:tabs>
          <w:tab w:val="left" w:pos="993"/>
        </w:tabs>
        <w:autoSpaceDE w:val="0"/>
        <w:autoSpaceDN w:val="0"/>
        <w:adjustRightInd w:val="0"/>
        <w:spacing w:after="0" w:line="240" w:lineRule="auto"/>
        <w:ind w:left="0" w:firstLine="709"/>
        <w:contextualSpacing w:val="0"/>
        <w:jc w:val="both"/>
        <w:rPr>
          <w:rFonts w:ascii="Times New Roman" w:hAnsi="Times New Roman" w:cs="Times New Roman"/>
          <w:spacing w:val="-1"/>
          <w:sz w:val="28"/>
          <w:szCs w:val="28"/>
          <w:lang w:bidi="ar-SA"/>
        </w:rPr>
      </w:pPr>
      <w:r w:rsidRPr="00AD4A8E">
        <w:rPr>
          <w:rFonts w:ascii="Times New Roman" w:hAnsi="Times New Roman" w:cs="Times New Roman"/>
          <w:spacing w:val="-1"/>
          <w:sz w:val="28"/>
          <w:szCs w:val="28"/>
          <w:lang w:bidi="ar-SA"/>
        </w:rPr>
        <w:t>все суммы денежных средств, указанные в документах, должны быть выражены в российских рублях, при этом отдельные элементы финансовой модели могут содержать суммы, выраженные в иностранной валюте, если это обосновано особенностями проекта;</w:t>
      </w:r>
    </w:p>
    <w:p w14:paraId="67512454" w14:textId="29DA4DB0" w:rsidR="000F5EF0" w:rsidRPr="00AD4A8E" w:rsidRDefault="000F5EF0" w:rsidP="009E7E71">
      <w:pPr>
        <w:pStyle w:val="afc"/>
        <w:numPr>
          <w:ilvl w:val="0"/>
          <w:numId w:val="10"/>
        </w:numPr>
        <w:tabs>
          <w:tab w:val="left" w:pos="993"/>
        </w:tabs>
        <w:autoSpaceDE w:val="0"/>
        <w:autoSpaceDN w:val="0"/>
        <w:adjustRightInd w:val="0"/>
        <w:spacing w:after="0" w:line="240" w:lineRule="auto"/>
        <w:ind w:left="0" w:firstLine="709"/>
        <w:contextualSpacing w:val="0"/>
        <w:jc w:val="both"/>
        <w:rPr>
          <w:rFonts w:ascii="Times New Roman" w:hAnsi="Times New Roman" w:cs="Times New Roman"/>
          <w:spacing w:val="-1"/>
          <w:sz w:val="28"/>
          <w:szCs w:val="28"/>
          <w:lang w:bidi="ar-SA"/>
        </w:rPr>
      </w:pPr>
      <w:r w:rsidRPr="00AD4A8E">
        <w:rPr>
          <w:rFonts w:ascii="Times New Roman" w:hAnsi="Times New Roman" w:cs="Times New Roman"/>
          <w:spacing w:val="-1"/>
          <w:sz w:val="28"/>
          <w:szCs w:val="28"/>
          <w:lang w:bidi="ar-SA"/>
        </w:rPr>
        <w:t>копии документов должны соответствовать оригинальным документам;</w:t>
      </w:r>
    </w:p>
    <w:p w14:paraId="2EEBA998" w14:textId="30726660" w:rsidR="000F5EF0" w:rsidRPr="00AD4A8E" w:rsidRDefault="000F5EF0" w:rsidP="009E7E71">
      <w:pPr>
        <w:pStyle w:val="afc"/>
        <w:numPr>
          <w:ilvl w:val="0"/>
          <w:numId w:val="10"/>
        </w:numPr>
        <w:tabs>
          <w:tab w:val="left" w:pos="993"/>
        </w:tabs>
        <w:autoSpaceDE w:val="0"/>
        <w:autoSpaceDN w:val="0"/>
        <w:adjustRightInd w:val="0"/>
        <w:spacing w:after="0" w:line="240" w:lineRule="auto"/>
        <w:ind w:left="0" w:firstLine="709"/>
        <w:contextualSpacing w:val="0"/>
        <w:jc w:val="both"/>
        <w:rPr>
          <w:rFonts w:ascii="Times New Roman" w:hAnsi="Times New Roman" w:cs="Times New Roman"/>
          <w:spacing w:val="-1"/>
          <w:sz w:val="28"/>
          <w:szCs w:val="28"/>
          <w:lang w:bidi="ar-SA"/>
        </w:rPr>
      </w:pPr>
      <w:r w:rsidRPr="00AD4A8E">
        <w:rPr>
          <w:rFonts w:ascii="Times New Roman" w:hAnsi="Times New Roman" w:cs="Times New Roman"/>
          <w:spacing w:val="-1"/>
          <w:sz w:val="28"/>
          <w:szCs w:val="28"/>
          <w:lang w:bidi="ar-SA"/>
        </w:rPr>
        <w:t>копии, предоставляемые на бумажном носителе, должны быть заверены уполномоченным должностным лицом Заявителя и</w:t>
      </w:r>
      <w:r w:rsidR="00F40D41" w:rsidRPr="00AD4A8E">
        <w:rPr>
          <w:rFonts w:ascii="Times New Roman" w:hAnsi="Times New Roman" w:cs="Times New Roman"/>
          <w:spacing w:val="-1"/>
          <w:sz w:val="28"/>
          <w:szCs w:val="28"/>
          <w:lang w:bidi="ar-SA"/>
        </w:rPr>
        <w:t xml:space="preserve"> </w:t>
      </w:r>
      <w:r w:rsidRPr="00AD4A8E">
        <w:rPr>
          <w:rFonts w:ascii="Times New Roman" w:hAnsi="Times New Roman" w:cs="Times New Roman"/>
          <w:spacing w:val="-1"/>
          <w:sz w:val="28"/>
          <w:szCs w:val="28"/>
          <w:lang w:bidi="ar-SA"/>
        </w:rPr>
        <w:t>скреплены печатью;</w:t>
      </w:r>
    </w:p>
    <w:p w14:paraId="21D60875" w14:textId="54576D6E" w:rsidR="000F5EF0" w:rsidRPr="00AD4A8E" w:rsidRDefault="000F5EF0" w:rsidP="009E7E71">
      <w:pPr>
        <w:pStyle w:val="afc"/>
        <w:numPr>
          <w:ilvl w:val="0"/>
          <w:numId w:val="10"/>
        </w:numPr>
        <w:tabs>
          <w:tab w:val="left" w:pos="993"/>
        </w:tabs>
        <w:autoSpaceDE w:val="0"/>
        <w:autoSpaceDN w:val="0"/>
        <w:adjustRightInd w:val="0"/>
        <w:spacing w:after="0" w:line="240" w:lineRule="auto"/>
        <w:ind w:left="0" w:firstLine="709"/>
        <w:contextualSpacing w:val="0"/>
        <w:jc w:val="both"/>
        <w:rPr>
          <w:rFonts w:ascii="Times New Roman" w:hAnsi="Times New Roman" w:cs="Times New Roman"/>
          <w:spacing w:val="-1"/>
          <w:sz w:val="28"/>
          <w:szCs w:val="28"/>
          <w:lang w:bidi="ar-SA"/>
        </w:rPr>
      </w:pPr>
      <w:r w:rsidRPr="00AD4A8E">
        <w:rPr>
          <w:rFonts w:ascii="Times New Roman" w:hAnsi="Times New Roman" w:cs="Times New Roman"/>
          <w:spacing w:val="-1"/>
          <w:sz w:val="28"/>
          <w:szCs w:val="28"/>
          <w:lang w:bidi="ar-SA"/>
        </w:rPr>
        <w:t>текст и изображения должны быть разборчивы, не содержать исправлений и дефектов, не позволяющих однозначно трактовать содержание документов.</w:t>
      </w:r>
    </w:p>
    <w:p w14:paraId="2B0F3AFC" w14:textId="1F26D401" w:rsidR="000F5EF0" w:rsidRPr="00AD4A8E" w:rsidRDefault="000F5EF0" w:rsidP="009E7E71">
      <w:pPr>
        <w:pStyle w:val="ac"/>
        <w:numPr>
          <w:ilvl w:val="1"/>
          <w:numId w:val="1"/>
        </w:numPr>
        <w:ind w:firstLine="709"/>
        <w:jc w:val="both"/>
        <w:rPr>
          <w:rFonts w:ascii="Times New Roman" w:hAnsi="Times New Roman" w:cs="Times New Roman"/>
          <w:sz w:val="28"/>
          <w:szCs w:val="28"/>
        </w:rPr>
      </w:pPr>
      <w:r w:rsidRPr="00AD4A8E">
        <w:rPr>
          <w:rFonts w:ascii="Times New Roman" w:hAnsi="Times New Roman" w:cs="Times New Roman"/>
          <w:sz w:val="28"/>
          <w:szCs w:val="28"/>
        </w:rPr>
        <w:t>Заявка подлежит регистрации с присвоением регистрационного номера и занесением в реестр проектов в день представления Заявки.</w:t>
      </w:r>
    </w:p>
    <w:p w14:paraId="02569E28" w14:textId="6C73973E" w:rsidR="000F5EF0" w:rsidRPr="00AD4A8E" w:rsidRDefault="000F5EF0" w:rsidP="009E7E71">
      <w:pPr>
        <w:pStyle w:val="ac"/>
        <w:numPr>
          <w:ilvl w:val="1"/>
          <w:numId w:val="1"/>
        </w:numPr>
        <w:ind w:firstLine="709"/>
        <w:jc w:val="both"/>
        <w:rPr>
          <w:rFonts w:ascii="Times New Roman" w:hAnsi="Times New Roman" w:cs="Times New Roman"/>
          <w:sz w:val="28"/>
          <w:szCs w:val="28"/>
        </w:rPr>
      </w:pPr>
      <w:r w:rsidRPr="00AD4A8E">
        <w:rPr>
          <w:rFonts w:ascii="Times New Roman" w:hAnsi="Times New Roman" w:cs="Times New Roman"/>
          <w:sz w:val="28"/>
          <w:szCs w:val="28"/>
        </w:rPr>
        <w:t>Уведомление о принятии Заявки к рассмотрению и присвоенном регистрационном номере сообщается Заявителю</w:t>
      </w:r>
      <w:r w:rsidR="00274874" w:rsidRPr="00AD4A8E">
        <w:rPr>
          <w:rFonts w:ascii="Times New Roman" w:hAnsi="Times New Roman" w:cs="Times New Roman"/>
          <w:sz w:val="28"/>
          <w:szCs w:val="28"/>
        </w:rPr>
        <w:t xml:space="preserve"> любым удобным для заявителя способом</w:t>
      </w:r>
      <w:r w:rsidRPr="00AD4A8E">
        <w:rPr>
          <w:rFonts w:ascii="Times New Roman" w:hAnsi="Times New Roman" w:cs="Times New Roman"/>
          <w:sz w:val="28"/>
          <w:szCs w:val="28"/>
        </w:rPr>
        <w:t xml:space="preserve"> в</w:t>
      </w:r>
      <w:r w:rsidR="00924705" w:rsidRPr="00AD4A8E">
        <w:rPr>
          <w:rFonts w:ascii="Times New Roman" w:hAnsi="Times New Roman" w:cs="Times New Roman"/>
          <w:sz w:val="28"/>
          <w:szCs w:val="28"/>
        </w:rPr>
        <w:t> </w:t>
      </w:r>
      <w:r w:rsidRPr="00AD4A8E">
        <w:rPr>
          <w:rFonts w:ascii="Times New Roman" w:hAnsi="Times New Roman" w:cs="Times New Roman"/>
          <w:sz w:val="28"/>
          <w:szCs w:val="28"/>
        </w:rPr>
        <w:t>течение 2</w:t>
      </w:r>
      <w:r w:rsidR="00031551" w:rsidRPr="00AD4A8E">
        <w:rPr>
          <w:rFonts w:ascii="Times New Roman" w:hAnsi="Times New Roman" w:cs="Times New Roman"/>
          <w:sz w:val="28"/>
          <w:szCs w:val="28"/>
        </w:rPr>
        <w:t> </w:t>
      </w:r>
      <w:r w:rsidRPr="00AD4A8E">
        <w:rPr>
          <w:rFonts w:ascii="Times New Roman" w:hAnsi="Times New Roman" w:cs="Times New Roman"/>
          <w:sz w:val="28"/>
          <w:szCs w:val="28"/>
        </w:rPr>
        <w:t>(двух) дней со дня представления документов.</w:t>
      </w:r>
    </w:p>
    <w:p w14:paraId="4FFE1862" w14:textId="2DB90D7D" w:rsidR="000F5EF0" w:rsidRPr="00AD4A8E" w:rsidRDefault="000F5EF0" w:rsidP="009E7E71">
      <w:pPr>
        <w:pStyle w:val="ac"/>
        <w:numPr>
          <w:ilvl w:val="1"/>
          <w:numId w:val="1"/>
        </w:numPr>
        <w:ind w:firstLine="709"/>
        <w:jc w:val="both"/>
        <w:rPr>
          <w:rFonts w:ascii="Times New Roman" w:hAnsi="Times New Roman" w:cs="Times New Roman"/>
          <w:sz w:val="28"/>
          <w:szCs w:val="28"/>
        </w:rPr>
      </w:pPr>
      <w:r w:rsidRPr="00AD4A8E">
        <w:rPr>
          <w:rFonts w:ascii="Times New Roman" w:hAnsi="Times New Roman" w:cs="Times New Roman"/>
          <w:sz w:val="28"/>
          <w:szCs w:val="28"/>
        </w:rPr>
        <w:t xml:space="preserve">Документы, поданные в составе Заявки, Заявителю </w:t>
      </w:r>
      <w:r w:rsidRPr="00AD4A8E">
        <w:rPr>
          <w:rFonts w:ascii="Times New Roman" w:hAnsi="Times New Roman" w:cs="Times New Roman"/>
          <w:sz w:val="28"/>
          <w:szCs w:val="28"/>
        </w:rPr>
        <w:lastRenderedPageBreak/>
        <w:t>не</w:t>
      </w:r>
      <w:r w:rsidR="00924705" w:rsidRPr="00AD4A8E">
        <w:rPr>
          <w:rFonts w:ascii="Times New Roman" w:hAnsi="Times New Roman" w:cs="Times New Roman"/>
          <w:sz w:val="28"/>
          <w:szCs w:val="28"/>
        </w:rPr>
        <w:t> </w:t>
      </w:r>
      <w:r w:rsidRPr="00AD4A8E">
        <w:rPr>
          <w:rFonts w:ascii="Times New Roman" w:hAnsi="Times New Roman" w:cs="Times New Roman"/>
          <w:sz w:val="28"/>
          <w:szCs w:val="28"/>
        </w:rPr>
        <w:t>возвращаются вне зависимости от результатов экспертизы.</w:t>
      </w:r>
    </w:p>
    <w:p w14:paraId="61FA35C1" w14:textId="0924659D" w:rsidR="000F5EF0" w:rsidRPr="00AD4A8E" w:rsidRDefault="000F5EF0" w:rsidP="009E7E71">
      <w:pPr>
        <w:pStyle w:val="ac"/>
        <w:numPr>
          <w:ilvl w:val="1"/>
          <w:numId w:val="1"/>
        </w:numPr>
        <w:ind w:firstLine="709"/>
        <w:jc w:val="both"/>
        <w:rPr>
          <w:rFonts w:ascii="Times New Roman" w:hAnsi="Times New Roman" w:cs="Times New Roman"/>
          <w:sz w:val="28"/>
          <w:szCs w:val="28"/>
        </w:rPr>
      </w:pPr>
      <w:r w:rsidRPr="00AD4A8E">
        <w:rPr>
          <w:rFonts w:ascii="Times New Roman" w:hAnsi="Times New Roman" w:cs="Times New Roman"/>
          <w:sz w:val="28"/>
          <w:szCs w:val="28"/>
        </w:rPr>
        <w:t>Заявитель гарантирует полноту и достоверность всей представленной информации и несет ответственность за ее умышленное искажение либо предоставление заведомо недостоверной информации в</w:t>
      </w:r>
      <w:r w:rsidR="00031551" w:rsidRPr="00AD4A8E">
        <w:rPr>
          <w:rFonts w:ascii="Times New Roman" w:hAnsi="Times New Roman" w:cs="Times New Roman"/>
          <w:sz w:val="28"/>
          <w:szCs w:val="28"/>
        </w:rPr>
        <w:t> </w:t>
      </w:r>
      <w:r w:rsidRPr="00AD4A8E">
        <w:rPr>
          <w:rFonts w:ascii="Times New Roman" w:hAnsi="Times New Roman" w:cs="Times New Roman"/>
          <w:sz w:val="28"/>
          <w:szCs w:val="28"/>
        </w:rPr>
        <w:t>соответствии с законодательством Российской Федерации.</w:t>
      </w:r>
    </w:p>
    <w:p w14:paraId="56ED08E6" w14:textId="41F81082" w:rsidR="000F5EF0" w:rsidRPr="00AD4A8E" w:rsidRDefault="000F5EF0" w:rsidP="009E7E71">
      <w:pPr>
        <w:pStyle w:val="ac"/>
        <w:numPr>
          <w:ilvl w:val="1"/>
          <w:numId w:val="1"/>
        </w:numPr>
        <w:ind w:firstLine="709"/>
        <w:jc w:val="both"/>
        <w:rPr>
          <w:rFonts w:ascii="Times New Roman" w:hAnsi="Times New Roman" w:cs="Times New Roman"/>
          <w:sz w:val="28"/>
          <w:szCs w:val="28"/>
        </w:rPr>
      </w:pPr>
      <w:r w:rsidRPr="00AD4A8E">
        <w:rPr>
          <w:rFonts w:ascii="Times New Roman" w:hAnsi="Times New Roman" w:cs="Times New Roman"/>
          <w:sz w:val="28"/>
          <w:szCs w:val="28"/>
        </w:rPr>
        <w:t>Сотрудникам Фонда запрещается корректировать за Заявителя состав и содержание комплекта документов в составе Заявки, параметры и</w:t>
      </w:r>
      <w:r w:rsidR="00031551" w:rsidRPr="00AD4A8E">
        <w:rPr>
          <w:rFonts w:ascii="Times New Roman" w:hAnsi="Times New Roman" w:cs="Times New Roman"/>
          <w:sz w:val="28"/>
          <w:szCs w:val="28"/>
        </w:rPr>
        <w:t> </w:t>
      </w:r>
      <w:r w:rsidRPr="00AD4A8E">
        <w:rPr>
          <w:rFonts w:ascii="Times New Roman" w:hAnsi="Times New Roman" w:cs="Times New Roman"/>
          <w:sz w:val="28"/>
          <w:szCs w:val="28"/>
        </w:rPr>
        <w:t>документацию проекта.</w:t>
      </w:r>
    </w:p>
    <w:p w14:paraId="251ED7B6" w14:textId="77777777" w:rsidR="0097007B" w:rsidRPr="00AD4A8E" w:rsidRDefault="0097007B" w:rsidP="009E7E71">
      <w:pPr>
        <w:pStyle w:val="ac"/>
        <w:numPr>
          <w:ilvl w:val="1"/>
          <w:numId w:val="1"/>
        </w:numPr>
        <w:ind w:firstLine="709"/>
        <w:jc w:val="both"/>
        <w:rPr>
          <w:rFonts w:ascii="Times New Roman" w:hAnsi="Times New Roman" w:cs="Times New Roman"/>
          <w:sz w:val="28"/>
          <w:szCs w:val="28"/>
        </w:rPr>
      </w:pPr>
      <w:bookmarkStart w:id="12" w:name="_Toc139384091"/>
      <w:r w:rsidRPr="00AD4A8E">
        <w:rPr>
          <w:rFonts w:ascii="Times New Roman" w:hAnsi="Times New Roman" w:cs="Times New Roman"/>
          <w:sz w:val="28"/>
          <w:szCs w:val="28"/>
        </w:rPr>
        <w:t>Заявка должна быть отклонена, а в предоставлении займа отказано в случае, если ранее в отношении проекта (в части, финансируемой за счет средств Займа), представленного Заявителем в Фонд, было принято решение об оказании государственной поддержки на реализацию указанного проекта (государственной поддержки, условия оказания которой совпадают, включая форму, вид поддержки и цели ее оказания) и сроки ее оказания не истекли.</w:t>
      </w:r>
    </w:p>
    <w:p w14:paraId="2B46241B" w14:textId="77777777" w:rsidR="0097007B" w:rsidRPr="00AD4A8E" w:rsidRDefault="0097007B" w:rsidP="009E7E71">
      <w:pPr>
        <w:pStyle w:val="ac"/>
        <w:numPr>
          <w:ilvl w:val="1"/>
          <w:numId w:val="1"/>
        </w:numPr>
        <w:ind w:firstLine="709"/>
        <w:jc w:val="both"/>
        <w:rPr>
          <w:rFonts w:ascii="Times New Roman" w:hAnsi="Times New Roman" w:cs="Times New Roman"/>
          <w:sz w:val="28"/>
          <w:szCs w:val="28"/>
        </w:rPr>
      </w:pPr>
      <w:r w:rsidRPr="00AD4A8E">
        <w:rPr>
          <w:rFonts w:ascii="Times New Roman" w:hAnsi="Times New Roman" w:cs="Times New Roman"/>
          <w:sz w:val="28"/>
          <w:szCs w:val="28"/>
        </w:rPr>
        <w:t>В случае прекращения работы по вопросу предоставления займа по инициативе Заявителя или в соответствии с пунктами 4.7, 4.8 стандарта Фонда № СОЗ-Э-3, Фонд вправе потребовать от Заявителя компенсацию затрат Фонда на проведение экспертиз внешними экспертами.</w:t>
      </w:r>
    </w:p>
    <w:p w14:paraId="0A0AED61" w14:textId="6041557D" w:rsidR="00562939" w:rsidRPr="00AD4A8E" w:rsidRDefault="00562939" w:rsidP="009E7E71">
      <w:pPr>
        <w:pStyle w:val="12"/>
        <w:keepNext/>
        <w:keepLines/>
        <w:numPr>
          <w:ilvl w:val="0"/>
          <w:numId w:val="1"/>
        </w:numPr>
        <w:shd w:val="clear" w:color="auto" w:fill="auto"/>
        <w:tabs>
          <w:tab w:val="left" w:pos="426"/>
        </w:tabs>
        <w:spacing w:before="120" w:after="120" w:line="276" w:lineRule="auto"/>
        <w:jc w:val="center"/>
      </w:pPr>
      <w:r w:rsidRPr="00AD4A8E">
        <w:t>Отбор и экспертиза проектов</w:t>
      </w:r>
      <w:bookmarkEnd w:id="12"/>
    </w:p>
    <w:p w14:paraId="6EAFB4B0" w14:textId="2FCE4339" w:rsidR="00562939" w:rsidRPr="00AD4A8E" w:rsidRDefault="00562939" w:rsidP="009E7E71">
      <w:pPr>
        <w:pStyle w:val="ac"/>
        <w:numPr>
          <w:ilvl w:val="1"/>
          <w:numId w:val="1"/>
        </w:numPr>
        <w:ind w:firstLine="709"/>
        <w:jc w:val="both"/>
        <w:rPr>
          <w:rFonts w:ascii="Times New Roman" w:hAnsi="Times New Roman" w:cs="Times New Roman"/>
          <w:sz w:val="28"/>
          <w:szCs w:val="28"/>
        </w:rPr>
      </w:pPr>
      <w:r w:rsidRPr="00AD4A8E">
        <w:rPr>
          <w:rFonts w:ascii="Times New Roman" w:hAnsi="Times New Roman" w:cs="Times New Roman"/>
          <w:sz w:val="28"/>
          <w:szCs w:val="28"/>
        </w:rPr>
        <w:t>Отбор и экспертиза проектов, представленных Заявителями, осуществляется в соответствии с Положением о проведении экспертиз Фонда</w:t>
      </w:r>
      <w:r w:rsidR="00CC59C0" w:rsidRPr="00AD4A8E">
        <w:rPr>
          <w:rFonts w:ascii="Times New Roman" w:hAnsi="Times New Roman" w:cs="Times New Roman"/>
          <w:sz w:val="28"/>
          <w:szCs w:val="28"/>
        </w:rPr>
        <w:t xml:space="preserve"> при предоставлении займов</w:t>
      </w:r>
      <w:r w:rsidR="00F40D41" w:rsidRPr="00AD4A8E">
        <w:rPr>
          <w:rFonts w:ascii="Times New Roman" w:hAnsi="Times New Roman" w:cs="Times New Roman"/>
          <w:sz w:val="28"/>
          <w:szCs w:val="28"/>
        </w:rPr>
        <w:t xml:space="preserve"> № СОЗ-Э-3</w:t>
      </w:r>
      <w:r w:rsidRPr="00AD4A8E">
        <w:rPr>
          <w:rFonts w:ascii="Times New Roman" w:hAnsi="Times New Roman" w:cs="Times New Roman"/>
          <w:sz w:val="28"/>
          <w:szCs w:val="28"/>
        </w:rPr>
        <w:t>.</w:t>
      </w:r>
    </w:p>
    <w:p w14:paraId="61432AD0" w14:textId="77777777" w:rsidR="0097007B" w:rsidRPr="00AD4A8E" w:rsidRDefault="0097007B" w:rsidP="009E7E71">
      <w:pPr>
        <w:pStyle w:val="ac"/>
        <w:numPr>
          <w:ilvl w:val="1"/>
          <w:numId w:val="1"/>
        </w:numPr>
        <w:ind w:firstLine="709"/>
        <w:jc w:val="both"/>
        <w:rPr>
          <w:rFonts w:ascii="Times New Roman" w:hAnsi="Times New Roman" w:cs="Times New Roman"/>
          <w:sz w:val="28"/>
          <w:szCs w:val="28"/>
        </w:rPr>
      </w:pPr>
      <w:bookmarkStart w:id="13" w:name="_Toc139384092"/>
      <w:r w:rsidRPr="00AD4A8E">
        <w:rPr>
          <w:rFonts w:ascii="Times New Roman" w:hAnsi="Times New Roman" w:cs="Times New Roman"/>
          <w:sz w:val="28"/>
          <w:szCs w:val="28"/>
        </w:rPr>
        <w:t>При проведении экспертизы на соответствие Заявителей или участников (учредителей) Заявителя требованиям, предусмотренным абзацами 10, 12 пункта 5.1 настоящего Стандарта Фонд направляет обращения в Министерство промышленности и торговли Луганской Народной Республики о содействии в получении информации о причастности к </w:t>
      </w:r>
      <w:r w:rsidRPr="00AD4A8E">
        <w:rPr>
          <w:rFonts w:ascii="Times New Roman" w:hAnsi="Times New Roman" w:cs="Times New Roman"/>
          <w:sz w:val="28"/>
          <w:szCs w:val="28"/>
          <w:shd w:val="clear" w:color="auto" w:fill="FFFFFF"/>
        </w:rPr>
        <w:t xml:space="preserve">экстремистской деятельности или терроризму, </w:t>
      </w:r>
      <w:r w:rsidRPr="00AD4A8E">
        <w:rPr>
          <w:rFonts w:ascii="Times New Roman" w:hAnsi="Times New Roman" w:cs="Times New Roman"/>
          <w:sz w:val="28"/>
          <w:szCs w:val="28"/>
        </w:rPr>
        <w:t>связей с иностранными государствами, которые совершают в отношении Российской Федерации, российских юридических и физических лиц недружественные действия,</w:t>
      </w:r>
      <w:r w:rsidRPr="00AD4A8E">
        <w:rPr>
          <w:rFonts w:ascii="Times New Roman" w:hAnsi="Times New Roman" w:cs="Times New Roman"/>
          <w:sz w:val="28"/>
          <w:szCs w:val="28"/>
          <w:shd w:val="clear" w:color="auto" w:fill="FFFFFF"/>
        </w:rPr>
        <w:t xml:space="preserve"> а также о возможных рисках и злоупотреблениях при регистрации указанных лиц в юрисдикции Российской Федерации.</w:t>
      </w:r>
    </w:p>
    <w:p w14:paraId="77EBEE24" w14:textId="77777777" w:rsidR="00562939" w:rsidRPr="00AD4A8E" w:rsidRDefault="00562939" w:rsidP="009E7E71">
      <w:pPr>
        <w:pStyle w:val="12"/>
        <w:keepNext/>
        <w:keepLines/>
        <w:numPr>
          <w:ilvl w:val="0"/>
          <w:numId w:val="1"/>
        </w:numPr>
        <w:shd w:val="clear" w:color="auto" w:fill="auto"/>
        <w:tabs>
          <w:tab w:val="left" w:pos="426"/>
        </w:tabs>
        <w:spacing w:before="120" w:after="120" w:line="276" w:lineRule="auto"/>
        <w:jc w:val="center"/>
      </w:pPr>
      <w:r w:rsidRPr="00AD4A8E">
        <w:t>Принятие решения о финансировании проектов</w:t>
      </w:r>
      <w:bookmarkEnd w:id="13"/>
    </w:p>
    <w:p w14:paraId="150B8715" w14:textId="45B6ACE9" w:rsidR="00562939" w:rsidRPr="00AD4A8E" w:rsidRDefault="00562939" w:rsidP="009E7E71">
      <w:pPr>
        <w:pStyle w:val="ac"/>
        <w:numPr>
          <w:ilvl w:val="1"/>
          <w:numId w:val="1"/>
        </w:numPr>
        <w:ind w:firstLine="709"/>
        <w:jc w:val="both"/>
        <w:rPr>
          <w:rFonts w:ascii="Times New Roman" w:hAnsi="Times New Roman" w:cs="Times New Roman"/>
          <w:sz w:val="28"/>
          <w:szCs w:val="28"/>
        </w:rPr>
      </w:pPr>
      <w:r w:rsidRPr="00AD4A8E">
        <w:rPr>
          <w:rFonts w:ascii="Times New Roman" w:hAnsi="Times New Roman" w:cs="Times New Roman"/>
          <w:sz w:val="28"/>
          <w:szCs w:val="28"/>
        </w:rPr>
        <w:t xml:space="preserve">Принятие решения о финансировании проектов осуществляется в соответствии с Положением об </w:t>
      </w:r>
      <w:r w:rsidR="00CC59C0" w:rsidRPr="00AD4A8E">
        <w:rPr>
          <w:rFonts w:ascii="Times New Roman" w:hAnsi="Times New Roman" w:cs="Times New Roman"/>
          <w:sz w:val="28"/>
          <w:szCs w:val="28"/>
        </w:rPr>
        <w:t>Э</w:t>
      </w:r>
      <w:r w:rsidRPr="00AD4A8E">
        <w:rPr>
          <w:rFonts w:ascii="Times New Roman" w:hAnsi="Times New Roman" w:cs="Times New Roman"/>
          <w:sz w:val="28"/>
          <w:szCs w:val="28"/>
        </w:rPr>
        <w:t>кспертном совете Фонда</w:t>
      </w:r>
      <w:r w:rsidR="00FA023E" w:rsidRPr="00AD4A8E">
        <w:rPr>
          <w:rFonts w:ascii="Times New Roman" w:hAnsi="Times New Roman" w:cs="Times New Roman"/>
          <w:sz w:val="28"/>
          <w:szCs w:val="28"/>
        </w:rPr>
        <w:t>.</w:t>
      </w:r>
    </w:p>
    <w:p w14:paraId="1C161E90" w14:textId="368F3D58" w:rsidR="000E5FBF" w:rsidRPr="00AD4A8E" w:rsidRDefault="000E5FBF" w:rsidP="009E7E71">
      <w:pPr>
        <w:pStyle w:val="12"/>
        <w:keepNext/>
        <w:keepLines/>
        <w:numPr>
          <w:ilvl w:val="0"/>
          <w:numId w:val="1"/>
        </w:numPr>
        <w:shd w:val="clear" w:color="auto" w:fill="auto"/>
        <w:tabs>
          <w:tab w:val="left" w:pos="426"/>
        </w:tabs>
        <w:spacing w:before="120" w:after="120" w:line="276" w:lineRule="auto"/>
        <w:jc w:val="center"/>
      </w:pPr>
      <w:bookmarkStart w:id="14" w:name="_Toc139384093"/>
      <w:r w:rsidRPr="00AD4A8E">
        <w:t>Инструменты финансирования</w:t>
      </w:r>
      <w:bookmarkEnd w:id="11"/>
      <w:r w:rsidR="00562939" w:rsidRPr="00AD4A8E">
        <w:t xml:space="preserve"> и контроль расходования средств</w:t>
      </w:r>
      <w:bookmarkEnd w:id="14"/>
    </w:p>
    <w:p w14:paraId="7E85FBFD" w14:textId="77777777" w:rsidR="00AF4935" w:rsidRPr="00AD4A8E" w:rsidRDefault="000E5FBF" w:rsidP="009E7E71">
      <w:pPr>
        <w:pStyle w:val="ac"/>
        <w:numPr>
          <w:ilvl w:val="1"/>
          <w:numId w:val="1"/>
        </w:numPr>
        <w:ind w:firstLine="709"/>
        <w:jc w:val="both"/>
        <w:rPr>
          <w:rFonts w:ascii="Times New Roman" w:hAnsi="Times New Roman" w:cs="Times New Roman"/>
          <w:sz w:val="28"/>
          <w:szCs w:val="28"/>
        </w:rPr>
      </w:pPr>
      <w:r w:rsidRPr="00AD4A8E">
        <w:rPr>
          <w:rFonts w:ascii="Times New Roman" w:hAnsi="Times New Roman" w:cs="Times New Roman"/>
          <w:sz w:val="28"/>
          <w:szCs w:val="28"/>
        </w:rPr>
        <w:t xml:space="preserve">Финансирование со стороны </w:t>
      </w:r>
      <w:r w:rsidR="00076400" w:rsidRPr="00AD4A8E">
        <w:rPr>
          <w:rFonts w:ascii="Times New Roman" w:hAnsi="Times New Roman" w:cs="Times New Roman"/>
          <w:sz w:val="28"/>
          <w:szCs w:val="28"/>
        </w:rPr>
        <w:t>Фонда</w:t>
      </w:r>
      <w:r w:rsidRPr="00AD4A8E">
        <w:rPr>
          <w:rFonts w:ascii="Times New Roman" w:hAnsi="Times New Roman" w:cs="Times New Roman"/>
          <w:sz w:val="28"/>
          <w:szCs w:val="28"/>
        </w:rPr>
        <w:t xml:space="preserve"> осуществляется путем предоставления целевого займа на условиях возмездности и возвратности.</w:t>
      </w:r>
    </w:p>
    <w:p w14:paraId="422090AC" w14:textId="573DAAD6" w:rsidR="000E5FBF" w:rsidRPr="00AD4A8E" w:rsidRDefault="000E5FBF" w:rsidP="009E7E71">
      <w:pPr>
        <w:pStyle w:val="ac"/>
        <w:numPr>
          <w:ilvl w:val="1"/>
          <w:numId w:val="1"/>
        </w:numPr>
        <w:ind w:firstLine="709"/>
        <w:jc w:val="both"/>
        <w:rPr>
          <w:rFonts w:ascii="Times New Roman" w:hAnsi="Times New Roman" w:cs="Times New Roman"/>
          <w:sz w:val="28"/>
          <w:szCs w:val="28"/>
        </w:rPr>
      </w:pPr>
      <w:r w:rsidRPr="00AD4A8E">
        <w:rPr>
          <w:rFonts w:ascii="Times New Roman" w:hAnsi="Times New Roman" w:cs="Times New Roman"/>
          <w:sz w:val="28"/>
          <w:szCs w:val="28"/>
        </w:rPr>
        <w:t>Заем предоставляется путем перечисления средств на расчетный счет</w:t>
      </w:r>
      <w:r w:rsidR="00AF4935" w:rsidRPr="00AD4A8E">
        <w:rPr>
          <w:rFonts w:ascii="Times New Roman" w:hAnsi="Times New Roman" w:cs="Times New Roman"/>
          <w:sz w:val="28"/>
          <w:szCs w:val="28"/>
        </w:rPr>
        <w:t xml:space="preserve"> в валюте Российской Федерации</w:t>
      </w:r>
      <w:r w:rsidR="00F759CB" w:rsidRPr="00AD4A8E">
        <w:rPr>
          <w:rFonts w:ascii="Times New Roman" w:hAnsi="Times New Roman" w:cs="Times New Roman"/>
          <w:sz w:val="28"/>
          <w:szCs w:val="28"/>
        </w:rPr>
        <w:t xml:space="preserve">, открытый </w:t>
      </w:r>
      <w:r w:rsidR="00AF4935" w:rsidRPr="00AD4A8E">
        <w:rPr>
          <w:rFonts w:ascii="Times New Roman" w:hAnsi="Times New Roman" w:cs="Times New Roman"/>
          <w:sz w:val="28"/>
          <w:szCs w:val="28"/>
        </w:rPr>
        <w:t>Заявителем для</w:t>
      </w:r>
      <w:r w:rsidR="00493727" w:rsidRPr="00AD4A8E">
        <w:rPr>
          <w:rFonts w:ascii="Times New Roman" w:hAnsi="Times New Roman" w:cs="Times New Roman"/>
          <w:sz w:val="28"/>
          <w:szCs w:val="28"/>
        </w:rPr>
        <w:t> </w:t>
      </w:r>
      <w:r w:rsidR="00AF4935" w:rsidRPr="00AD4A8E">
        <w:rPr>
          <w:rFonts w:ascii="Times New Roman" w:hAnsi="Times New Roman" w:cs="Times New Roman"/>
          <w:sz w:val="28"/>
          <w:szCs w:val="28"/>
        </w:rPr>
        <w:t xml:space="preserve">обособленного учета </w:t>
      </w:r>
      <w:r w:rsidRPr="00AD4A8E">
        <w:rPr>
          <w:rFonts w:ascii="Times New Roman" w:hAnsi="Times New Roman" w:cs="Times New Roman"/>
          <w:sz w:val="28"/>
          <w:szCs w:val="28"/>
        </w:rPr>
        <w:t xml:space="preserve">денежных средств, предоставленных в виде </w:t>
      </w:r>
      <w:r w:rsidR="00AF4935" w:rsidRPr="00AD4A8E">
        <w:rPr>
          <w:rFonts w:ascii="Times New Roman" w:hAnsi="Times New Roman" w:cs="Times New Roman"/>
          <w:sz w:val="28"/>
          <w:szCs w:val="28"/>
        </w:rPr>
        <w:t>З</w:t>
      </w:r>
      <w:r w:rsidRPr="00AD4A8E">
        <w:rPr>
          <w:rFonts w:ascii="Times New Roman" w:hAnsi="Times New Roman" w:cs="Times New Roman"/>
          <w:sz w:val="28"/>
          <w:szCs w:val="28"/>
        </w:rPr>
        <w:t xml:space="preserve">айма. </w:t>
      </w:r>
    </w:p>
    <w:p w14:paraId="765AF4BE" w14:textId="77777777" w:rsidR="000E5FBF" w:rsidRPr="00AD4A8E" w:rsidRDefault="000E5FBF" w:rsidP="009E7E71">
      <w:pPr>
        <w:pStyle w:val="ac"/>
        <w:ind w:firstLine="708"/>
        <w:jc w:val="both"/>
        <w:rPr>
          <w:rFonts w:ascii="Times New Roman" w:hAnsi="Times New Roman" w:cs="Times New Roman"/>
          <w:sz w:val="28"/>
          <w:szCs w:val="28"/>
        </w:rPr>
      </w:pPr>
      <w:r w:rsidRPr="00AD4A8E">
        <w:rPr>
          <w:rFonts w:ascii="Times New Roman" w:hAnsi="Times New Roman" w:cs="Times New Roman"/>
          <w:sz w:val="28"/>
          <w:szCs w:val="28"/>
        </w:rPr>
        <w:t xml:space="preserve">Платежи с указанных счетов осуществляются Заявителем только </w:t>
      </w:r>
      <w:r w:rsidRPr="00AD4A8E">
        <w:rPr>
          <w:rFonts w:ascii="Times New Roman" w:hAnsi="Times New Roman" w:cs="Times New Roman"/>
          <w:sz w:val="28"/>
          <w:szCs w:val="28"/>
        </w:rPr>
        <w:lastRenderedPageBreak/>
        <w:t>по</w:t>
      </w:r>
      <w:r w:rsidR="00076400" w:rsidRPr="00AD4A8E">
        <w:rPr>
          <w:rFonts w:ascii="Times New Roman" w:hAnsi="Times New Roman" w:cs="Times New Roman"/>
          <w:sz w:val="28"/>
          <w:szCs w:val="28"/>
        </w:rPr>
        <w:t> </w:t>
      </w:r>
      <w:r w:rsidRPr="00AD4A8E">
        <w:rPr>
          <w:rFonts w:ascii="Times New Roman" w:hAnsi="Times New Roman" w:cs="Times New Roman"/>
          <w:sz w:val="28"/>
          <w:szCs w:val="28"/>
        </w:rPr>
        <w:t xml:space="preserve">согласованию с </w:t>
      </w:r>
      <w:r w:rsidR="00076400" w:rsidRPr="00AD4A8E">
        <w:rPr>
          <w:rFonts w:ascii="Times New Roman" w:hAnsi="Times New Roman" w:cs="Times New Roman"/>
          <w:sz w:val="28"/>
          <w:szCs w:val="28"/>
        </w:rPr>
        <w:t>Фондом</w:t>
      </w:r>
      <w:r w:rsidRPr="00AD4A8E">
        <w:rPr>
          <w:rFonts w:ascii="Times New Roman" w:hAnsi="Times New Roman" w:cs="Times New Roman"/>
          <w:sz w:val="28"/>
          <w:szCs w:val="28"/>
        </w:rPr>
        <w:t xml:space="preserve"> в порядке, установленном соответствующими договорами.</w:t>
      </w:r>
    </w:p>
    <w:p w14:paraId="1A6C0A32" w14:textId="69FDF47D" w:rsidR="000E5FBF" w:rsidRPr="00AD4A8E" w:rsidRDefault="0009795E" w:rsidP="009E7E71">
      <w:pPr>
        <w:pStyle w:val="ac"/>
        <w:numPr>
          <w:ilvl w:val="1"/>
          <w:numId w:val="1"/>
        </w:numPr>
        <w:ind w:firstLine="709"/>
        <w:jc w:val="both"/>
        <w:rPr>
          <w:rFonts w:ascii="Times New Roman" w:hAnsi="Times New Roman" w:cs="Times New Roman"/>
          <w:sz w:val="28"/>
          <w:szCs w:val="28"/>
        </w:rPr>
      </w:pPr>
      <w:r w:rsidRPr="00AD4A8E">
        <w:rPr>
          <w:rFonts w:ascii="Times New Roman" w:hAnsi="Times New Roman" w:cs="Times New Roman"/>
          <w:sz w:val="28"/>
          <w:szCs w:val="28"/>
        </w:rPr>
        <w:t>Приобретение за счет средств Займа иностранной валюты и (или) конвертация в иностранную валюту средств Займа с целью размещения на</w:t>
      </w:r>
      <w:r w:rsidR="00F40D41" w:rsidRPr="00AD4A8E">
        <w:rPr>
          <w:rFonts w:ascii="Times New Roman" w:hAnsi="Times New Roman" w:cs="Times New Roman"/>
          <w:sz w:val="28"/>
          <w:szCs w:val="28"/>
        </w:rPr>
        <w:t> </w:t>
      </w:r>
      <w:r w:rsidRPr="00AD4A8E">
        <w:rPr>
          <w:rFonts w:ascii="Times New Roman" w:hAnsi="Times New Roman" w:cs="Times New Roman"/>
          <w:sz w:val="28"/>
          <w:szCs w:val="28"/>
        </w:rPr>
        <w:t>расчетном счете и начисления процентов на остатки средств по нему запрещены, за исключением операций, осуществляемых в соответствии с</w:t>
      </w:r>
      <w:r w:rsidR="00FC3FEB" w:rsidRPr="00AD4A8E">
        <w:rPr>
          <w:rFonts w:ascii="Times New Roman" w:hAnsi="Times New Roman" w:cs="Times New Roman"/>
          <w:sz w:val="28"/>
          <w:szCs w:val="28"/>
        </w:rPr>
        <w:t> </w:t>
      </w:r>
      <w:r w:rsidRPr="00AD4A8E">
        <w:rPr>
          <w:rFonts w:ascii="Times New Roman" w:hAnsi="Times New Roman" w:cs="Times New Roman"/>
          <w:sz w:val="28"/>
          <w:szCs w:val="28"/>
        </w:rPr>
        <w:t xml:space="preserve">валютным законодательством Российской Федерации при закупке (поставке) </w:t>
      </w:r>
      <w:r w:rsidR="00DB11E2" w:rsidRPr="00AD4A8E">
        <w:rPr>
          <w:rFonts w:ascii="Times New Roman" w:hAnsi="Times New Roman" w:cs="Times New Roman"/>
          <w:sz w:val="28"/>
          <w:szCs w:val="28"/>
        </w:rPr>
        <w:t xml:space="preserve">высокотехнологичного </w:t>
      </w:r>
      <w:r w:rsidRPr="00AD4A8E">
        <w:rPr>
          <w:rFonts w:ascii="Times New Roman" w:hAnsi="Times New Roman" w:cs="Times New Roman"/>
          <w:sz w:val="28"/>
          <w:szCs w:val="28"/>
        </w:rPr>
        <w:t>импортного оборудования, сырья и комплектующих изделий, а также иных операций, связанных с достижением целей предоставления указанных средств.</w:t>
      </w:r>
    </w:p>
    <w:p w14:paraId="3DCFECAB" w14:textId="2538AD6F" w:rsidR="00F759CB" w:rsidRPr="00AD4A8E" w:rsidRDefault="00F759CB" w:rsidP="009E7E71">
      <w:pPr>
        <w:pStyle w:val="ac"/>
        <w:ind w:firstLine="708"/>
        <w:jc w:val="both"/>
        <w:rPr>
          <w:rFonts w:ascii="Times New Roman" w:hAnsi="Times New Roman" w:cs="Times New Roman"/>
          <w:sz w:val="28"/>
          <w:szCs w:val="28"/>
        </w:rPr>
      </w:pPr>
      <w:r w:rsidRPr="00AD4A8E">
        <w:rPr>
          <w:rFonts w:ascii="Times New Roman" w:hAnsi="Times New Roman" w:cs="Times New Roman"/>
          <w:sz w:val="28"/>
          <w:szCs w:val="28"/>
        </w:rPr>
        <w:t xml:space="preserve">Средства </w:t>
      </w:r>
      <w:r w:rsidR="008B5BD8" w:rsidRPr="00AD4A8E">
        <w:rPr>
          <w:rFonts w:ascii="Times New Roman" w:hAnsi="Times New Roman" w:cs="Times New Roman"/>
          <w:sz w:val="28"/>
          <w:szCs w:val="28"/>
        </w:rPr>
        <w:t>З</w:t>
      </w:r>
      <w:r w:rsidRPr="00AD4A8E">
        <w:rPr>
          <w:rFonts w:ascii="Times New Roman" w:hAnsi="Times New Roman" w:cs="Times New Roman"/>
          <w:sz w:val="28"/>
          <w:szCs w:val="28"/>
        </w:rPr>
        <w:t>айма могут быть заблаговременно конвертированы в</w:t>
      </w:r>
      <w:r w:rsidR="00FA22D8" w:rsidRPr="00AD4A8E">
        <w:rPr>
          <w:rFonts w:ascii="Times New Roman" w:hAnsi="Times New Roman" w:cs="Times New Roman"/>
          <w:sz w:val="28"/>
          <w:szCs w:val="28"/>
        </w:rPr>
        <w:t> </w:t>
      </w:r>
      <w:r w:rsidRPr="00AD4A8E">
        <w:rPr>
          <w:rFonts w:ascii="Times New Roman" w:hAnsi="Times New Roman" w:cs="Times New Roman"/>
          <w:sz w:val="28"/>
          <w:szCs w:val="28"/>
        </w:rPr>
        <w:t>иностранную валюту в объеме планируемых затрат по оплате (будущих платежей) импортных контрактов и аккредитивов. Если в дальнейшем заемщик отказывается от закупки (поставки) импортного оборудования, сырья, комплектующих, то приобретенная иностранная валюта подлежит обратной конвертации в рубли. Все средства,</w:t>
      </w:r>
      <w:r w:rsidRPr="00AD4A8E">
        <w:t xml:space="preserve"> </w:t>
      </w:r>
      <w:r w:rsidRPr="00AD4A8E">
        <w:rPr>
          <w:rFonts w:ascii="Times New Roman" w:hAnsi="Times New Roman" w:cs="Times New Roman"/>
          <w:sz w:val="28"/>
          <w:szCs w:val="28"/>
        </w:rPr>
        <w:t>полученные в результате обратной конвертации, перечисляются заемщиком на расчетный счет, открытый для</w:t>
      </w:r>
      <w:r w:rsidR="008B5BD8" w:rsidRPr="00AD4A8E">
        <w:rPr>
          <w:rFonts w:ascii="Times New Roman" w:hAnsi="Times New Roman" w:cs="Times New Roman"/>
          <w:sz w:val="28"/>
          <w:szCs w:val="28"/>
        </w:rPr>
        <w:t> </w:t>
      </w:r>
      <w:r w:rsidRPr="00AD4A8E">
        <w:rPr>
          <w:rFonts w:ascii="Times New Roman" w:hAnsi="Times New Roman" w:cs="Times New Roman"/>
          <w:sz w:val="28"/>
          <w:szCs w:val="28"/>
        </w:rPr>
        <w:t>обособленного учета денежных средств.</w:t>
      </w:r>
    </w:p>
    <w:p w14:paraId="6CB7210D" w14:textId="77777777" w:rsidR="00F759CB" w:rsidRPr="00AD4A8E" w:rsidRDefault="00F759CB" w:rsidP="009E7E71">
      <w:pPr>
        <w:pStyle w:val="ac"/>
        <w:ind w:firstLine="708"/>
        <w:jc w:val="both"/>
        <w:rPr>
          <w:rFonts w:ascii="Times New Roman" w:hAnsi="Times New Roman" w:cs="Times New Roman"/>
          <w:sz w:val="28"/>
          <w:szCs w:val="28"/>
        </w:rPr>
      </w:pPr>
      <w:r w:rsidRPr="00AD4A8E">
        <w:rPr>
          <w:rFonts w:ascii="Times New Roman" w:hAnsi="Times New Roman" w:cs="Times New Roman"/>
          <w:sz w:val="28"/>
          <w:szCs w:val="28"/>
        </w:rPr>
        <w:t>В случае если в результате изменения курса иностранной валюты сумма полученных при обратной конвертации средств меньше ранее потраченной суммы займа, заемщик обязан возместить на счет возникшую разницу за счет собственных средств.</w:t>
      </w:r>
    </w:p>
    <w:p w14:paraId="487BF41F" w14:textId="46B7916A" w:rsidR="00F759CB" w:rsidRPr="00AD4A8E" w:rsidRDefault="00F759CB" w:rsidP="009E7E71">
      <w:pPr>
        <w:pStyle w:val="ac"/>
        <w:ind w:firstLine="708"/>
        <w:jc w:val="both"/>
        <w:rPr>
          <w:rFonts w:ascii="Times New Roman" w:hAnsi="Times New Roman" w:cs="Times New Roman"/>
          <w:sz w:val="28"/>
          <w:szCs w:val="28"/>
        </w:rPr>
      </w:pPr>
      <w:r w:rsidRPr="00AD4A8E">
        <w:rPr>
          <w:rFonts w:ascii="Times New Roman" w:hAnsi="Times New Roman" w:cs="Times New Roman"/>
          <w:sz w:val="28"/>
          <w:szCs w:val="28"/>
        </w:rPr>
        <w:t xml:space="preserve">В случае если в результате изменения курса иностранной валюты сумма полученных при обратной конвертации средств превышает ранее потраченную сумму </w:t>
      </w:r>
      <w:r w:rsidR="008B5BD8" w:rsidRPr="00AD4A8E">
        <w:rPr>
          <w:rFonts w:ascii="Times New Roman" w:hAnsi="Times New Roman" w:cs="Times New Roman"/>
          <w:sz w:val="28"/>
          <w:szCs w:val="28"/>
        </w:rPr>
        <w:t>З</w:t>
      </w:r>
      <w:r w:rsidRPr="00AD4A8E">
        <w:rPr>
          <w:rFonts w:ascii="Times New Roman" w:hAnsi="Times New Roman" w:cs="Times New Roman"/>
          <w:sz w:val="28"/>
          <w:szCs w:val="28"/>
        </w:rPr>
        <w:t>айма, полученная положительная разница сразу направляется на</w:t>
      </w:r>
      <w:r w:rsidR="00076400" w:rsidRPr="00AD4A8E">
        <w:rPr>
          <w:rFonts w:ascii="Times New Roman" w:hAnsi="Times New Roman" w:cs="Times New Roman"/>
          <w:sz w:val="28"/>
          <w:szCs w:val="28"/>
        </w:rPr>
        <w:t> </w:t>
      </w:r>
      <w:r w:rsidRPr="00AD4A8E">
        <w:rPr>
          <w:rFonts w:ascii="Times New Roman" w:hAnsi="Times New Roman" w:cs="Times New Roman"/>
          <w:sz w:val="28"/>
          <w:szCs w:val="28"/>
        </w:rPr>
        <w:t>досрочное погашение суммы займа.</w:t>
      </w:r>
    </w:p>
    <w:p w14:paraId="5651219A" w14:textId="30147698" w:rsidR="000E5FBF" w:rsidRPr="00AD4A8E" w:rsidRDefault="000E5FBF" w:rsidP="009E7E71">
      <w:pPr>
        <w:pStyle w:val="ac"/>
        <w:numPr>
          <w:ilvl w:val="1"/>
          <w:numId w:val="1"/>
        </w:numPr>
        <w:ind w:firstLine="709"/>
        <w:jc w:val="both"/>
        <w:rPr>
          <w:rFonts w:ascii="Times New Roman" w:hAnsi="Times New Roman" w:cs="Times New Roman"/>
          <w:sz w:val="28"/>
          <w:szCs w:val="28"/>
        </w:rPr>
      </w:pPr>
      <w:r w:rsidRPr="00AD4A8E">
        <w:rPr>
          <w:rFonts w:ascii="Times New Roman" w:hAnsi="Times New Roman" w:cs="Times New Roman"/>
          <w:sz w:val="28"/>
          <w:szCs w:val="28"/>
        </w:rPr>
        <w:t>Заявитель вправе заключить с кредитной организацией, открывшей расчетный счет в валюте Российской Федерации, соглашение о</w:t>
      </w:r>
      <w:r w:rsidR="00FA22D8" w:rsidRPr="00AD4A8E">
        <w:rPr>
          <w:rFonts w:ascii="Times New Roman" w:hAnsi="Times New Roman" w:cs="Times New Roman"/>
          <w:sz w:val="28"/>
          <w:szCs w:val="28"/>
        </w:rPr>
        <w:t> </w:t>
      </w:r>
      <w:r w:rsidRPr="00AD4A8E">
        <w:rPr>
          <w:rFonts w:ascii="Times New Roman" w:hAnsi="Times New Roman" w:cs="Times New Roman"/>
          <w:sz w:val="28"/>
          <w:szCs w:val="28"/>
        </w:rPr>
        <w:t>начислении процентов на остатки денежных средств по нему, при этом размер процентной ставки не может превышать уровень ставки, установленной по</w:t>
      </w:r>
      <w:r w:rsidR="008B5BD8" w:rsidRPr="00AD4A8E">
        <w:rPr>
          <w:rFonts w:ascii="Times New Roman" w:hAnsi="Times New Roman" w:cs="Times New Roman"/>
          <w:sz w:val="28"/>
          <w:szCs w:val="28"/>
        </w:rPr>
        <w:t> </w:t>
      </w:r>
      <w:r w:rsidRPr="00AD4A8E">
        <w:rPr>
          <w:rFonts w:ascii="Times New Roman" w:hAnsi="Times New Roman" w:cs="Times New Roman"/>
          <w:sz w:val="28"/>
          <w:szCs w:val="28"/>
        </w:rPr>
        <w:t xml:space="preserve">договору </w:t>
      </w:r>
      <w:r w:rsidR="008B5BD8" w:rsidRPr="00AD4A8E">
        <w:rPr>
          <w:rFonts w:ascii="Times New Roman" w:hAnsi="Times New Roman" w:cs="Times New Roman"/>
          <w:sz w:val="28"/>
          <w:szCs w:val="28"/>
        </w:rPr>
        <w:t>З</w:t>
      </w:r>
      <w:r w:rsidRPr="00AD4A8E">
        <w:rPr>
          <w:rFonts w:ascii="Times New Roman" w:hAnsi="Times New Roman" w:cs="Times New Roman"/>
          <w:sz w:val="28"/>
          <w:szCs w:val="28"/>
        </w:rPr>
        <w:t>айма.</w:t>
      </w:r>
    </w:p>
    <w:p w14:paraId="4DA6F70E" w14:textId="14511368" w:rsidR="000E5FBF" w:rsidRPr="00AD4A8E" w:rsidRDefault="000E5FBF" w:rsidP="009E7E71">
      <w:pPr>
        <w:pStyle w:val="ac"/>
        <w:numPr>
          <w:ilvl w:val="1"/>
          <w:numId w:val="1"/>
        </w:numPr>
        <w:ind w:firstLine="709"/>
        <w:jc w:val="both"/>
        <w:rPr>
          <w:rFonts w:ascii="Times New Roman" w:hAnsi="Times New Roman" w:cs="Times New Roman"/>
          <w:sz w:val="28"/>
          <w:szCs w:val="28"/>
        </w:rPr>
      </w:pPr>
      <w:r w:rsidRPr="00AD4A8E">
        <w:rPr>
          <w:rFonts w:ascii="Times New Roman" w:hAnsi="Times New Roman" w:cs="Times New Roman"/>
          <w:sz w:val="28"/>
          <w:szCs w:val="28"/>
        </w:rPr>
        <w:t xml:space="preserve">Погашение основного долга </w:t>
      </w:r>
      <w:r w:rsidR="008B5BD8" w:rsidRPr="00AD4A8E">
        <w:rPr>
          <w:rFonts w:ascii="Times New Roman" w:hAnsi="Times New Roman" w:cs="Times New Roman"/>
          <w:sz w:val="28"/>
          <w:szCs w:val="28"/>
        </w:rPr>
        <w:t xml:space="preserve">и уплата процентов </w:t>
      </w:r>
      <w:r w:rsidRPr="00AD4A8E">
        <w:rPr>
          <w:rFonts w:ascii="Times New Roman" w:hAnsi="Times New Roman" w:cs="Times New Roman"/>
          <w:sz w:val="28"/>
          <w:szCs w:val="28"/>
        </w:rPr>
        <w:t xml:space="preserve">по </w:t>
      </w:r>
      <w:r w:rsidR="008B5BD8" w:rsidRPr="00AD4A8E">
        <w:rPr>
          <w:rFonts w:ascii="Times New Roman" w:hAnsi="Times New Roman" w:cs="Times New Roman"/>
          <w:sz w:val="28"/>
          <w:szCs w:val="28"/>
        </w:rPr>
        <w:t>З</w:t>
      </w:r>
      <w:r w:rsidR="00F759CB" w:rsidRPr="00AD4A8E">
        <w:rPr>
          <w:rFonts w:ascii="Times New Roman" w:hAnsi="Times New Roman" w:cs="Times New Roman"/>
          <w:sz w:val="28"/>
          <w:szCs w:val="28"/>
        </w:rPr>
        <w:t xml:space="preserve">айму осуществляется Заявителем </w:t>
      </w:r>
      <w:r w:rsidR="008B5BD8" w:rsidRPr="00AD4A8E">
        <w:rPr>
          <w:rFonts w:ascii="Times New Roman" w:hAnsi="Times New Roman" w:cs="Times New Roman"/>
          <w:sz w:val="28"/>
          <w:szCs w:val="28"/>
        </w:rPr>
        <w:t>в соответствии с пунктами 3.4 и 3.5 настоящего Стандарта.</w:t>
      </w:r>
    </w:p>
    <w:p w14:paraId="2BA88E22" w14:textId="34454544" w:rsidR="000E5FBF" w:rsidRPr="00AD4A8E" w:rsidRDefault="000E5FBF" w:rsidP="009E7E71">
      <w:pPr>
        <w:pStyle w:val="ac"/>
        <w:numPr>
          <w:ilvl w:val="1"/>
          <w:numId w:val="1"/>
        </w:numPr>
        <w:ind w:firstLine="709"/>
        <w:jc w:val="both"/>
        <w:rPr>
          <w:rFonts w:ascii="Times New Roman" w:hAnsi="Times New Roman" w:cs="Times New Roman"/>
          <w:sz w:val="28"/>
          <w:szCs w:val="28"/>
        </w:rPr>
      </w:pPr>
      <w:r w:rsidRPr="00AD4A8E">
        <w:rPr>
          <w:rFonts w:ascii="Times New Roman" w:hAnsi="Times New Roman" w:cs="Times New Roman"/>
          <w:sz w:val="28"/>
          <w:szCs w:val="28"/>
        </w:rPr>
        <w:t xml:space="preserve">Заявитель имеет право досрочно погасить </w:t>
      </w:r>
      <w:r w:rsidR="00F36E13" w:rsidRPr="00AD4A8E">
        <w:rPr>
          <w:rFonts w:ascii="Times New Roman" w:hAnsi="Times New Roman" w:cs="Times New Roman"/>
          <w:sz w:val="28"/>
          <w:szCs w:val="28"/>
        </w:rPr>
        <w:t>З</w:t>
      </w:r>
      <w:r w:rsidRPr="00AD4A8E">
        <w:rPr>
          <w:rFonts w:ascii="Times New Roman" w:hAnsi="Times New Roman" w:cs="Times New Roman"/>
          <w:sz w:val="28"/>
          <w:szCs w:val="28"/>
        </w:rPr>
        <w:t>аем полностью или</w:t>
      </w:r>
      <w:r w:rsidR="00FA22D8" w:rsidRPr="00AD4A8E">
        <w:rPr>
          <w:rFonts w:ascii="Times New Roman" w:hAnsi="Times New Roman" w:cs="Times New Roman"/>
          <w:sz w:val="28"/>
          <w:szCs w:val="28"/>
        </w:rPr>
        <w:t> </w:t>
      </w:r>
      <w:r w:rsidRPr="00AD4A8E">
        <w:rPr>
          <w:rFonts w:ascii="Times New Roman" w:hAnsi="Times New Roman" w:cs="Times New Roman"/>
          <w:sz w:val="28"/>
          <w:szCs w:val="28"/>
        </w:rPr>
        <w:t>частично</w:t>
      </w:r>
      <w:r w:rsidR="00FA22D8" w:rsidRPr="00AD4A8E">
        <w:rPr>
          <w:rFonts w:ascii="Times New Roman" w:hAnsi="Times New Roman" w:cs="Times New Roman"/>
          <w:sz w:val="28"/>
          <w:szCs w:val="28"/>
        </w:rPr>
        <w:t xml:space="preserve"> при условии реализации Проекта в соответствии с</w:t>
      </w:r>
      <w:r w:rsidR="004E1679" w:rsidRPr="00AD4A8E">
        <w:rPr>
          <w:rFonts w:ascii="Times New Roman" w:hAnsi="Times New Roman" w:cs="Times New Roman"/>
          <w:sz w:val="28"/>
          <w:szCs w:val="28"/>
        </w:rPr>
        <w:t> </w:t>
      </w:r>
      <w:r w:rsidR="00FA22D8" w:rsidRPr="00AD4A8E">
        <w:rPr>
          <w:rFonts w:ascii="Times New Roman" w:hAnsi="Times New Roman" w:cs="Times New Roman"/>
          <w:sz w:val="28"/>
          <w:szCs w:val="28"/>
        </w:rPr>
        <w:t>бизнес-планом</w:t>
      </w:r>
      <w:r w:rsidRPr="00AD4A8E">
        <w:rPr>
          <w:rFonts w:ascii="Times New Roman" w:hAnsi="Times New Roman" w:cs="Times New Roman"/>
          <w:sz w:val="28"/>
          <w:szCs w:val="28"/>
        </w:rPr>
        <w:t>.</w:t>
      </w:r>
    </w:p>
    <w:p w14:paraId="7C6180D8" w14:textId="73CFABEE" w:rsidR="000E5FBF" w:rsidRPr="00AD4A8E" w:rsidRDefault="00FA22D8" w:rsidP="009E7E71">
      <w:pPr>
        <w:pStyle w:val="ac"/>
        <w:numPr>
          <w:ilvl w:val="1"/>
          <w:numId w:val="1"/>
        </w:numPr>
        <w:ind w:firstLine="709"/>
        <w:jc w:val="both"/>
        <w:rPr>
          <w:rFonts w:ascii="Times New Roman" w:hAnsi="Times New Roman" w:cs="Times New Roman"/>
          <w:sz w:val="28"/>
          <w:szCs w:val="28"/>
        </w:rPr>
      </w:pPr>
      <w:r w:rsidRPr="00AD4A8E">
        <w:rPr>
          <w:rFonts w:ascii="Times New Roman" w:hAnsi="Times New Roman" w:cs="Times New Roman"/>
          <w:sz w:val="28"/>
          <w:szCs w:val="28"/>
        </w:rPr>
        <w:t>Фонд</w:t>
      </w:r>
      <w:r w:rsidR="000E5FBF" w:rsidRPr="00AD4A8E">
        <w:rPr>
          <w:rFonts w:ascii="Times New Roman" w:hAnsi="Times New Roman" w:cs="Times New Roman"/>
          <w:sz w:val="28"/>
          <w:szCs w:val="28"/>
        </w:rPr>
        <w:t xml:space="preserve"> вправе потребовать уплатить вместо процентов, указанных в</w:t>
      </w:r>
      <w:r w:rsidR="00B8142E" w:rsidRPr="00AD4A8E">
        <w:rPr>
          <w:rFonts w:ascii="Times New Roman" w:hAnsi="Times New Roman" w:cs="Times New Roman"/>
          <w:sz w:val="28"/>
          <w:szCs w:val="28"/>
        </w:rPr>
        <w:t> </w:t>
      </w:r>
      <w:r w:rsidR="000E5FBF" w:rsidRPr="00AD4A8E">
        <w:rPr>
          <w:rFonts w:ascii="Times New Roman" w:hAnsi="Times New Roman" w:cs="Times New Roman"/>
          <w:sz w:val="28"/>
          <w:szCs w:val="28"/>
        </w:rPr>
        <w:t>п</w:t>
      </w:r>
      <w:r w:rsidR="00B8142E" w:rsidRPr="00AD4A8E">
        <w:rPr>
          <w:rFonts w:ascii="Times New Roman" w:hAnsi="Times New Roman" w:cs="Times New Roman"/>
          <w:sz w:val="28"/>
          <w:szCs w:val="28"/>
        </w:rPr>
        <w:t>ункте</w:t>
      </w:r>
      <w:r w:rsidR="000E5FBF" w:rsidRPr="00AD4A8E">
        <w:rPr>
          <w:rFonts w:ascii="Times New Roman" w:hAnsi="Times New Roman" w:cs="Times New Roman"/>
          <w:sz w:val="28"/>
          <w:szCs w:val="28"/>
        </w:rPr>
        <w:t xml:space="preserve"> </w:t>
      </w:r>
      <w:r w:rsidR="00B8142E" w:rsidRPr="00AD4A8E">
        <w:rPr>
          <w:rFonts w:ascii="Times New Roman" w:hAnsi="Times New Roman" w:cs="Times New Roman"/>
          <w:sz w:val="28"/>
          <w:szCs w:val="28"/>
        </w:rPr>
        <w:t xml:space="preserve">3.3 </w:t>
      </w:r>
      <w:r w:rsidR="000E5FBF" w:rsidRPr="00AD4A8E">
        <w:rPr>
          <w:rFonts w:ascii="Times New Roman" w:hAnsi="Times New Roman" w:cs="Times New Roman"/>
          <w:sz w:val="28"/>
          <w:szCs w:val="28"/>
        </w:rPr>
        <w:t xml:space="preserve">настоящего </w:t>
      </w:r>
      <w:r w:rsidR="00B8142E" w:rsidRPr="00AD4A8E">
        <w:rPr>
          <w:rFonts w:ascii="Times New Roman" w:hAnsi="Times New Roman" w:cs="Times New Roman"/>
          <w:sz w:val="28"/>
          <w:szCs w:val="28"/>
        </w:rPr>
        <w:t>С</w:t>
      </w:r>
      <w:r w:rsidR="000E5FBF" w:rsidRPr="00AD4A8E">
        <w:rPr>
          <w:rFonts w:ascii="Times New Roman" w:hAnsi="Times New Roman" w:cs="Times New Roman"/>
          <w:sz w:val="28"/>
          <w:szCs w:val="28"/>
        </w:rPr>
        <w:t>тандарта, проценты за пользование суммой займа (или</w:t>
      </w:r>
      <w:r w:rsidR="00B8142E" w:rsidRPr="00AD4A8E">
        <w:rPr>
          <w:rFonts w:ascii="Times New Roman" w:hAnsi="Times New Roman" w:cs="Times New Roman"/>
          <w:sz w:val="28"/>
          <w:szCs w:val="28"/>
        </w:rPr>
        <w:t> </w:t>
      </w:r>
      <w:r w:rsidR="000E5FBF" w:rsidRPr="00AD4A8E">
        <w:rPr>
          <w:rFonts w:ascii="Times New Roman" w:hAnsi="Times New Roman" w:cs="Times New Roman"/>
          <w:sz w:val="28"/>
          <w:szCs w:val="28"/>
        </w:rPr>
        <w:t xml:space="preserve">его части, соответственно) в размере двукратной ключевой ставки </w:t>
      </w:r>
      <w:r w:rsidRPr="00AD4A8E">
        <w:rPr>
          <w:rFonts w:ascii="Times New Roman" w:hAnsi="Times New Roman" w:cs="Times New Roman"/>
          <w:sz w:val="28"/>
          <w:szCs w:val="28"/>
        </w:rPr>
        <w:t>Центрального банка Российской Федерации</w:t>
      </w:r>
      <w:r w:rsidR="006076C6" w:rsidRPr="00AD4A8E">
        <w:rPr>
          <w:rFonts w:ascii="Times New Roman" w:hAnsi="Times New Roman" w:cs="Times New Roman"/>
          <w:sz w:val="28"/>
          <w:szCs w:val="28"/>
        </w:rPr>
        <w:t xml:space="preserve"> (при этом за основу берется максимальный размер ключевой ставки, фактически действовавшей в течение периода с</w:t>
      </w:r>
      <w:r w:rsidRPr="00AD4A8E">
        <w:rPr>
          <w:rFonts w:ascii="Times New Roman" w:hAnsi="Times New Roman" w:cs="Times New Roman"/>
          <w:sz w:val="28"/>
          <w:szCs w:val="28"/>
        </w:rPr>
        <w:t> </w:t>
      </w:r>
      <w:r w:rsidR="006076C6" w:rsidRPr="00AD4A8E">
        <w:rPr>
          <w:rFonts w:ascii="Times New Roman" w:hAnsi="Times New Roman" w:cs="Times New Roman"/>
          <w:sz w:val="28"/>
          <w:szCs w:val="28"/>
        </w:rPr>
        <w:t xml:space="preserve">момента выдачи займа и до момента его полного возврата </w:t>
      </w:r>
      <w:r w:rsidRPr="00AD4A8E">
        <w:rPr>
          <w:rFonts w:ascii="Times New Roman" w:hAnsi="Times New Roman" w:cs="Times New Roman"/>
          <w:sz w:val="28"/>
          <w:szCs w:val="28"/>
        </w:rPr>
        <w:t>Фонду</w:t>
      </w:r>
      <w:r w:rsidR="006076C6" w:rsidRPr="00AD4A8E">
        <w:rPr>
          <w:rFonts w:ascii="Times New Roman" w:hAnsi="Times New Roman" w:cs="Times New Roman"/>
          <w:sz w:val="28"/>
          <w:szCs w:val="28"/>
        </w:rPr>
        <w:t>)</w:t>
      </w:r>
      <w:r w:rsidR="000E5FBF" w:rsidRPr="00AD4A8E">
        <w:rPr>
          <w:rFonts w:ascii="Times New Roman" w:hAnsi="Times New Roman" w:cs="Times New Roman"/>
          <w:sz w:val="28"/>
          <w:szCs w:val="28"/>
        </w:rPr>
        <w:t>:</w:t>
      </w:r>
    </w:p>
    <w:p w14:paraId="4398DE26" w14:textId="6A9917DD" w:rsidR="000E5FBF" w:rsidRPr="00AD4A8E" w:rsidRDefault="000E5FBF" w:rsidP="009E7E71">
      <w:pPr>
        <w:pStyle w:val="ac"/>
        <w:numPr>
          <w:ilvl w:val="0"/>
          <w:numId w:val="12"/>
        </w:numPr>
        <w:tabs>
          <w:tab w:val="left" w:pos="993"/>
        </w:tabs>
        <w:ind w:left="0" w:firstLine="709"/>
        <w:jc w:val="both"/>
        <w:rPr>
          <w:rFonts w:ascii="Times New Roman" w:hAnsi="Times New Roman" w:cs="Times New Roman"/>
          <w:sz w:val="28"/>
          <w:szCs w:val="28"/>
        </w:rPr>
      </w:pPr>
      <w:r w:rsidRPr="00AD4A8E">
        <w:rPr>
          <w:rFonts w:ascii="Times New Roman" w:hAnsi="Times New Roman" w:cs="Times New Roman"/>
          <w:sz w:val="28"/>
          <w:szCs w:val="28"/>
        </w:rPr>
        <w:t xml:space="preserve">в случае прекращения договора по инициативе Заявителя </w:t>
      </w:r>
      <w:r w:rsidRPr="00AD4A8E">
        <w:rPr>
          <w:rFonts w:ascii="Times New Roman" w:hAnsi="Times New Roman" w:cs="Times New Roman"/>
          <w:sz w:val="28"/>
          <w:szCs w:val="28"/>
        </w:rPr>
        <w:lastRenderedPageBreak/>
        <w:t>без</w:t>
      </w:r>
      <w:r w:rsidR="00FA22D8" w:rsidRPr="00AD4A8E">
        <w:rPr>
          <w:rFonts w:ascii="Times New Roman" w:hAnsi="Times New Roman" w:cs="Times New Roman"/>
          <w:sz w:val="28"/>
          <w:szCs w:val="28"/>
        </w:rPr>
        <w:t> </w:t>
      </w:r>
      <w:r w:rsidRPr="00AD4A8E">
        <w:rPr>
          <w:rFonts w:ascii="Times New Roman" w:hAnsi="Times New Roman" w:cs="Times New Roman"/>
          <w:sz w:val="28"/>
          <w:szCs w:val="28"/>
        </w:rPr>
        <w:t xml:space="preserve">завершения реализации </w:t>
      </w:r>
      <w:r w:rsidR="00851F26" w:rsidRPr="00AD4A8E">
        <w:rPr>
          <w:rFonts w:ascii="Times New Roman" w:hAnsi="Times New Roman" w:cs="Times New Roman"/>
          <w:sz w:val="28"/>
          <w:szCs w:val="28"/>
        </w:rPr>
        <w:t>П</w:t>
      </w:r>
      <w:r w:rsidRPr="00AD4A8E">
        <w:rPr>
          <w:rFonts w:ascii="Times New Roman" w:hAnsi="Times New Roman" w:cs="Times New Roman"/>
          <w:sz w:val="28"/>
          <w:szCs w:val="28"/>
        </w:rPr>
        <w:t>роекта (отказа от проекта), за исключением случая, когда невозможность реализации проекта возникла по независящим от</w:t>
      </w:r>
      <w:r w:rsidR="00851F26" w:rsidRPr="00AD4A8E">
        <w:rPr>
          <w:rFonts w:ascii="Times New Roman" w:hAnsi="Times New Roman" w:cs="Times New Roman"/>
          <w:sz w:val="28"/>
          <w:szCs w:val="28"/>
        </w:rPr>
        <w:t> </w:t>
      </w:r>
      <w:r w:rsidRPr="00AD4A8E">
        <w:rPr>
          <w:rFonts w:ascii="Times New Roman" w:hAnsi="Times New Roman" w:cs="Times New Roman"/>
          <w:sz w:val="28"/>
          <w:szCs w:val="28"/>
        </w:rPr>
        <w:t>Заявителя причинам;</w:t>
      </w:r>
    </w:p>
    <w:p w14:paraId="5A8F1F0F" w14:textId="34A50088" w:rsidR="000E5FBF" w:rsidRPr="00AD4A8E" w:rsidRDefault="000E5FBF" w:rsidP="009E7E71">
      <w:pPr>
        <w:pStyle w:val="ac"/>
        <w:numPr>
          <w:ilvl w:val="0"/>
          <w:numId w:val="12"/>
        </w:numPr>
        <w:tabs>
          <w:tab w:val="left" w:pos="993"/>
        </w:tabs>
        <w:ind w:left="0" w:firstLine="709"/>
        <w:jc w:val="both"/>
        <w:rPr>
          <w:rFonts w:ascii="Times New Roman" w:hAnsi="Times New Roman" w:cs="Times New Roman"/>
          <w:sz w:val="28"/>
          <w:szCs w:val="28"/>
        </w:rPr>
      </w:pPr>
      <w:r w:rsidRPr="00AD4A8E">
        <w:rPr>
          <w:rFonts w:ascii="Times New Roman" w:hAnsi="Times New Roman" w:cs="Times New Roman"/>
          <w:sz w:val="28"/>
          <w:szCs w:val="28"/>
        </w:rPr>
        <w:t xml:space="preserve">при выявлении </w:t>
      </w:r>
      <w:r w:rsidR="00FA22D8" w:rsidRPr="00AD4A8E">
        <w:rPr>
          <w:rFonts w:ascii="Times New Roman" w:hAnsi="Times New Roman" w:cs="Times New Roman"/>
          <w:sz w:val="28"/>
          <w:szCs w:val="28"/>
        </w:rPr>
        <w:t>Фондом</w:t>
      </w:r>
      <w:r w:rsidRPr="00AD4A8E">
        <w:rPr>
          <w:rFonts w:ascii="Times New Roman" w:hAnsi="Times New Roman" w:cs="Times New Roman"/>
          <w:sz w:val="28"/>
          <w:szCs w:val="28"/>
        </w:rPr>
        <w:t xml:space="preserve"> факта нецелевого использования Заемщиком суммы </w:t>
      </w:r>
      <w:r w:rsidR="00851F26" w:rsidRPr="00AD4A8E">
        <w:rPr>
          <w:rFonts w:ascii="Times New Roman" w:hAnsi="Times New Roman" w:cs="Times New Roman"/>
          <w:sz w:val="28"/>
          <w:szCs w:val="28"/>
        </w:rPr>
        <w:t>З</w:t>
      </w:r>
      <w:r w:rsidRPr="00AD4A8E">
        <w:rPr>
          <w:rFonts w:ascii="Times New Roman" w:hAnsi="Times New Roman" w:cs="Times New Roman"/>
          <w:sz w:val="28"/>
          <w:szCs w:val="28"/>
        </w:rPr>
        <w:t xml:space="preserve">айма (или его части), а также заведомого получения </w:t>
      </w:r>
      <w:r w:rsidR="00851F26" w:rsidRPr="00AD4A8E">
        <w:rPr>
          <w:rFonts w:ascii="Times New Roman" w:hAnsi="Times New Roman" w:cs="Times New Roman"/>
          <w:sz w:val="28"/>
          <w:szCs w:val="28"/>
        </w:rPr>
        <w:t>З</w:t>
      </w:r>
      <w:r w:rsidRPr="00AD4A8E">
        <w:rPr>
          <w:rFonts w:ascii="Times New Roman" w:hAnsi="Times New Roman" w:cs="Times New Roman"/>
          <w:sz w:val="28"/>
          <w:szCs w:val="28"/>
        </w:rPr>
        <w:t>айма без</w:t>
      </w:r>
      <w:r w:rsidR="00851F26" w:rsidRPr="00AD4A8E">
        <w:rPr>
          <w:rFonts w:ascii="Times New Roman" w:hAnsi="Times New Roman" w:cs="Times New Roman"/>
          <w:sz w:val="28"/>
          <w:szCs w:val="28"/>
        </w:rPr>
        <w:t> </w:t>
      </w:r>
      <w:r w:rsidRPr="00AD4A8E">
        <w:rPr>
          <w:rFonts w:ascii="Times New Roman" w:hAnsi="Times New Roman" w:cs="Times New Roman"/>
          <w:sz w:val="28"/>
          <w:szCs w:val="28"/>
        </w:rPr>
        <w:t>намерения реализации проекта.</w:t>
      </w:r>
    </w:p>
    <w:p w14:paraId="3FA778B0" w14:textId="263E2232" w:rsidR="000E5FBF" w:rsidRPr="00AD4A8E" w:rsidRDefault="000E5FBF" w:rsidP="009E7E71">
      <w:pPr>
        <w:pStyle w:val="ac"/>
        <w:numPr>
          <w:ilvl w:val="1"/>
          <w:numId w:val="1"/>
        </w:numPr>
        <w:ind w:firstLine="709"/>
        <w:jc w:val="both"/>
        <w:rPr>
          <w:rFonts w:ascii="Times New Roman" w:hAnsi="Times New Roman" w:cs="Times New Roman"/>
          <w:sz w:val="28"/>
          <w:szCs w:val="28"/>
        </w:rPr>
      </w:pPr>
      <w:r w:rsidRPr="00AD4A8E">
        <w:rPr>
          <w:rFonts w:ascii="Times New Roman" w:hAnsi="Times New Roman" w:cs="Times New Roman"/>
          <w:sz w:val="28"/>
          <w:szCs w:val="28"/>
        </w:rPr>
        <w:t>Заявитель несет ответственность за неисполнение или</w:t>
      </w:r>
      <w:r w:rsidR="00851F26" w:rsidRPr="00AD4A8E">
        <w:rPr>
          <w:rFonts w:ascii="Times New Roman" w:hAnsi="Times New Roman" w:cs="Times New Roman"/>
          <w:sz w:val="28"/>
          <w:szCs w:val="28"/>
        </w:rPr>
        <w:t> </w:t>
      </w:r>
      <w:r w:rsidRPr="00AD4A8E">
        <w:rPr>
          <w:rFonts w:ascii="Times New Roman" w:hAnsi="Times New Roman" w:cs="Times New Roman"/>
          <w:sz w:val="28"/>
          <w:szCs w:val="28"/>
        </w:rPr>
        <w:t>ненадлежащее исполнение предусмотренных договором обязательств, включая следующие:</w:t>
      </w:r>
    </w:p>
    <w:p w14:paraId="16CDC38B" w14:textId="06832A1A" w:rsidR="000E5FBF" w:rsidRPr="00AD4A8E" w:rsidRDefault="000E5FBF" w:rsidP="009E7E71">
      <w:pPr>
        <w:pStyle w:val="ac"/>
        <w:numPr>
          <w:ilvl w:val="0"/>
          <w:numId w:val="12"/>
        </w:numPr>
        <w:tabs>
          <w:tab w:val="left" w:pos="993"/>
        </w:tabs>
        <w:ind w:left="0" w:firstLine="709"/>
        <w:jc w:val="both"/>
        <w:rPr>
          <w:rFonts w:ascii="Times New Roman" w:hAnsi="Times New Roman" w:cs="Times New Roman"/>
          <w:sz w:val="28"/>
          <w:szCs w:val="28"/>
        </w:rPr>
      </w:pPr>
      <w:r w:rsidRPr="00AD4A8E">
        <w:rPr>
          <w:rFonts w:ascii="Times New Roman" w:hAnsi="Times New Roman" w:cs="Times New Roman"/>
          <w:sz w:val="28"/>
          <w:szCs w:val="28"/>
        </w:rPr>
        <w:t>за неисполнение или ненадлежащее исполнение обязательств по</w:t>
      </w:r>
      <w:r w:rsidR="00FA22D8" w:rsidRPr="00AD4A8E">
        <w:rPr>
          <w:rFonts w:ascii="Times New Roman" w:hAnsi="Times New Roman" w:cs="Times New Roman"/>
          <w:sz w:val="28"/>
          <w:szCs w:val="28"/>
        </w:rPr>
        <w:t> </w:t>
      </w:r>
      <w:r w:rsidRPr="00AD4A8E">
        <w:rPr>
          <w:rFonts w:ascii="Times New Roman" w:hAnsi="Times New Roman" w:cs="Times New Roman"/>
          <w:sz w:val="28"/>
          <w:szCs w:val="28"/>
        </w:rPr>
        <w:t>возврату основного долга и</w:t>
      </w:r>
      <w:r w:rsidR="00851F26" w:rsidRPr="00AD4A8E">
        <w:rPr>
          <w:rFonts w:ascii="Times New Roman" w:hAnsi="Times New Roman" w:cs="Times New Roman"/>
          <w:sz w:val="28"/>
          <w:szCs w:val="28"/>
        </w:rPr>
        <w:t xml:space="preserve"> (</w:t>
      </w:r>
      <w:r w:rsidRPr="00AD4A8E">
        <w:rPr>
          <w:rFonts w:ascii="Times New Roman" w:hAnsi="Times New Roman" w:cs="Times New Roman"/>
          <w:sz w:val="28"/>
          <w:szCs w:val="28"/>
        </w:rPr>
        <w:t>или</w:t>
      </w:r>
      <w:r w:rsidR="00851F26" w:rsidRPr="00AD4A8E">
        <w:rPr>
          <w:rFonts w:ascii="Times New Roman" w:hAnsi="Times New Roman" w:cs="Times New Roman"/>
          <w:sz w:val="28"/>
          <w:szCs w:val="28"/>
        </w:rPr>
        <w:t>)</w:t>
      </w:r>
      <w:r w:rsidRPr="00AD4A8E">
        <w:rPr>
          <w:rFonts w:ascii="Times New Roman" w:hAnsi="Times New Roman" w:cs="Times New Roman"/>
          <w:sz w:val="28"/>
          <w:szCs w:val="28"/>
        </w:rPr>
        <w:t xml:space="preserve"> уплате процентов за пользование </w:t>
      </w:r>
      <w:r w:rsidR="00851F26" w:rsidRPr="00AD4A8E">
        <w:rPr>
          <w:rFonts w:ascii="Times New Roman" w:hAnsi="Times New Roman" w:cs="Times New Roman"/>
          <w:sz w:val="28"/>
          <w:szCs w:val="28"/>
        </w:rPr>
        <w:t>З</w:t>
      </w:r>
      <w:r w:rsidRPr="00AD4A8E">
        <w:rPr>
          <w:rFonts w:ascii="Times New Roman" w:hAnsi="Times New Roman" w:cs="Times New Roman"/>
          <w:sz w:val="28"/>
          <w:szCs w:val="28"/>
        </w:rPr>
        <w:t xml:space="preserve">аймом </w:t>
      </w:r>
      <w:r w:rsidR="008F7F51" w:rsidRPr="00AD4A8E">
        <w:rPr>
          <w:rFonts w:ascii="Times New Roman" w:hAnsi="Times New Roman" w:cs="Times New Roman"/>
          <w:sz w:val="28"/>
          <w:szCs w:val="28"/>
        </w:rPr>
        <w:t>–</w:t>
      </w:r>
      <w:r w:rsidRPr="00AD4A8E">
        <w:rPr>
          <w:rFonts w:ascii="Times New Roman" w:hAnsi="Times New Roman" w:cs="Times New Roman"/>
          <w:sz w:val="28"/>
          <w:szCs w:val="28"/>
        </w:rPr>
        <w:t xml:space="preserve"> пени в размере 0,1% от несвоевременно уплаченной суммы за каждый день просрочки;</w:t>
      </w:r>
    </w:p>
    <w:p w14:paraId="6ED36989" w14:textId="17260A3B" w:rsidR="000E5FBF" w:rsidRPr="00AD4A8E" w:rsidRDefault="000E5FBF" w:rsidP="009E7E71">
      <w:pPr>
        <w:pStyle w:val="ac"/>
        <w:numPr>
          <w:ilvl w:val="0"/>
          <w:numId w:val="12"/>
        </w:numPr>
        <w:tabs>
          <w:tab w:val="left" w:pos="993"/>
        </w:tabs>
        <w:ind w:left="0" w:firstLine="709"/>
        <w:jc w:val="both"/>
        <w:rPr>
          <w:rFonts w:ascii="Times New Roman" w:hAnsi="Times New Roman" w:cs="Times New Roman"/>
          <w:sz w:val="28"/>
          <w:szCs w:val="28"/>
        </w:rPr>
      </w:pPr>
      <w:r w:rsidRPr="00AD4A8E">
        <w:rPr>
          <w:rFonts w:ascii="Times New Roman" w:hAnsi="Times New Roman" w:cs="Times New Roman"/>
          <w:sz w:val="28"/>
          <w:szCs w:val="28"/>
        </w:rPr>
        <w:t xml:space="preserve">в случае нарушения Заявителем установленного договором </w:t>
      </w:r>
      <w:r w:rsidR="008F7F51" w:rsidRPr="00AD4A8E">
        <w:rPr>
          <w:rFonts w:ascii="Times New Roman" w:hAnsi="Times New Roman" w:cs="Times New Roman"/>
          <w:sz w:val="28"/>
          <w:szCs w:val="28"/>
        </w:rPr>
        <w:t>З</w:t>
      </w:r>
      <w:r w:rsidRPr="00AD4A8E">
        <w:rPr>
          <w:rFonts w:ascii="Times New Roman" w:hAnsi="Times New Roman" w:cs="Times New Roman"/>
          <w:sz w:val="28"/>
          <w:szCs w:val="28"/>
        </w:rPr>
        <w:t xml:space="preserve">айма срока предоставления отчетов о реализации проекта и отчетов о достижении целевых показателей эффективности использования </w:t>
      </w:r>
      <w:r w:rsidR="008F7F51" w:rsidRPr="00AD4A8E">
        <w:rPr>
          <w:rFonts w:ascii="Times New Roman" w:hAnsi="Times New Roman" w:cs="Times New Roman"/>
          <w:sz w:val="28"/>
          <w:szCs w:val="28"/>
        </w:rPr>
        <w:t>З</w:t>
      </w:r>
      <w:r w:rsidRPr="00AD4A8E">
        <w:rPr>
          <w:rFonts w:ascii="Times New Roman" w:hAnsi="Times New Roman" w:cs="Times New Roman"/>
          <w:sz w:val="28"/>
          <w:szCs w:val="28"/>
        </w:rPr>
        <w:t xml:space="preserve">айма </w:t>
      </w:r>
      <w:r w:rsidR="008F7F51" w:rsidRPr="00AD4A8E">
        <w:rPr>
          <w:rFonts w:ascii="Times New Roman" w:hAnsi="Times New Roman" w:cs="Times New Roman"/>
          <w:sz w:val="28"/>
          <w:szCs w:val="28"/>
        </w:rPr>
        <w:t>–</w:t>
      </w:r>
      <w:r w:rsidRPr="00AD4A8E">
        <w:rPr>
          <w:rFonts w:ascii="Times New Roman" w:hAnsi="Times New Roman" w:cs="Times New Roman"/>
          <w:sz w:val="28"/>
          <w:szCs w:val="28"/>
        </w:rPr>
        <w:t xml:space="preserve"> пени в размере 0,001% от</w:t>
      </w:r>
      <w:r w:rsidR="00FA22D8" w:rsidRPr="00AD4A8E">
        <w:rPr>
          <w:rFonts w:ascii="Times New Roman" w:hAnsi="Times New Roman" w:cs="Times New Roman"/>
          <w:sz w:val="28"/>
          <w:szCs w:val="28"/>
        </w:rPr>
        <w:t> </w:t>
      </w:r>
      <w:r w:rsidRPr="00AD4A8E">
        <w:rPr>
          <w:rFonts w:ascii="Times New Roman" w:hAnsi="Times New Roman" w:cs="Times New Roman"/>
          <w:sz w:val="28"/>
          <w:szCs w:val="28"/>
        </w:rPr>
        <w:t>суммы Займа за каждый день просрочки;</w:t>
      </w:r>
    </w:p>
    <w:p w14:paraId="3F8495E5" w14:textId="1909229E" w:rsidR="000E5FBF" w:rsidRPr="00AD4A8E" w:rsidRDefault="000E5FBF" w:rsidP="009E7E71">
      <w:pPr>
        <w:pStyle w:val="ac"/>
        <w:numPr>
          <w:ilvl w:val="0"/>
          <w:numId w:val="12"/>
        </w:numPr>
        <w:tabs>
          <w:tab w:val="left" w:pos="993"/>
        </w:tabs>
        <w:ind w:left="0" w:firstLine="709"/>
        <w:jc w:val="both"/>
        <w:rPr>
          <w:rFonts w:ascii="Times New Roman" w:hAnsi="Times New Roman" w:cs="Times New Roman"/>
          <w:sz w:val="28"/>
          <w:szCs w:val="28"/>
        </w:rPr>
      </w:pPr>
      <w:r w:rsidRPr="00AD4A8E">
        <w:rPr>
          <w:rFonts w:ascii="Times New Roman" w:hAnsi="Times New Roman" w:cs="Times New Roman"/>
          <w:sz w:val="28"/>
          <w:szCs w:val="28"/>
        </w:rPr>
        <w:t xml:space="preserve">в случае нарушения Заявителем предусмотренного договором </w:t>
      </w:r>
      <w:r w:rsidR="008F7F51" w:rsidRPr="00AD4A8E">
        <w:rPr>
          <w:rFonts w:ascii="Times New Roman" w:hAnsi="Times New Roman" w:cs="Times New Roman"/>
          <w:sz w:val="28"/>
          <w:szCs w:val="28"/>
        </w:rPr>
        <w:t>З</w:t>
      </w:r>
      <w:r w:rsidRPr="00AD4A8E">
        <w:rPr>
          <w:rFonts w:ascii="Times New Roman" w:hAnsi="Times New Roman" w:cs="Times New Roman"/>
          <w:sz w:val="28"/>
          <w:szCs w:val="28"/>
        </w:rPr>
        <w:t xml:space="preserve">айма срока </w:t>
      </w:r>
      <w:r w:rsidR="001F0D4C" w:rsidRPr="00AD4A8E">
        <w:rPr>
          <w:rFonts w:ascii="Times New Roman" w:hAnsi="Times New Roman" w:cs="Times New Roman"/>
          <w:sz w:val="28"/>
          <w:szCs w:val="28"/>
        </w:rPr>
        <w:t xml:space="preserve">направления </w:t>
      </w:r>
      <w:r w:rsidRPr="00AD4A8E">
        <w:rPr>
          <w:rFonts w:ascii="Times New Roman" w:hAnsi="Times New Roman" w:cs="Times New Roman"/>
          <w:sz w:val="28"/>
          <w:szCs w:val="28"/>
        </w:rPr>
        <w:t xml:space="preserve">договора о предоставлении обеспечения (обременения) </w:t>
      </w:r>
      <w:r w:rsidR="001F0D4C" w:rsidRPr="00AD4A8E">
        <w:rPr>
          <w:rFonts w:ascii="Times New Roman" w:hAnsi="Times New Roman" w:cs="Times New Roman"/>
          <w:sz w:val="28"/>
          <w:szCs w:val="28"/>
        </w:rPr>
        <w:t xml:space="preserve">для регистрации </w:t>
      </w:r>
      <w:r w:rsidR="00A9791E" w:rsidRPr="00AD4A8E">
        <w:rPr>
          <w:rFonts w:ascii="Times New Roman" w:hAnsi="Times New Roman" w:cs="Times New Roman"/>
          <w:sz w:val="28"/>
          <w:szCs w:val="28"/>
        </w:rPr>
        <w:t xml:space="preserve">в уполномоченный орган </w:t>
      </w:r>
      <w:r w:rsidR="008F7F51" w:rsidRPr="00AD4A8E">
        <w:rPr>
          <w:rFonts w:ascii="Times New Roman" w:hAnsi="Times New Roman" w:cs="Times New Roman"/>
          <w:sz w:val="28"/>
          <w:szCs w:val="28"/>
        </w:rPr>
        <w:t>–</w:t>
      </w:r>
      <w:r w:rsidRPr="00AD4A8E">
        <w:rPr>
          <w:rFonts w:ascii="Times New Roman" w:hAnsi="Times New Roman" w:cs="Times New Roman"/>
          <w:sz w:val="28"/>
          <w:szCs w:val="28"/>
        </w:rPr>
        <w:t xml:space="preserve"> пени в</w:t>
      </w:r>
      <w:r w:rsidR="008F7F51" w:rsidRPr="00AD4A8E">
        <w:rPr>
          <w:rFonts w:ascii="Times New Roman" w:hAnsi="Times New Roman" w:cs="Times New Roman"/>
          <w:sz w:val="28"/>
          <w:szCs w:val="28"/>
        </w:rPr>
        <w:t> </w:t>
      </w:r>
      <w:r w:rsidRPr="00AD4A8E">
        <w:rPr>
          <w:rFonts w:ascii="Times New Roman" w:hAnsi="Times New Roman" w:cs="Times New Roman"/>
          <w:sz w:val="28"/>
          <w:szCs w:val="28"/>
        </w:rPr>
        <w:t>размере 0,001% от суммы Займа за каждый день просрочки.</w:t>
      </w:r>
    </w:p>
    <w:p w14:paraId="5C774609" w14:textId="4334598E" w:rsidR="000E5FBF" w:rsidRPr="00AD4A8E" w:rsidRDefault="000E5FBF" w:rsidP="009E7E71">
      <w:pPr>
        <w:pStyle w:val="ac"/>
        <w:numPr>
          <w:ilvl w:val="1"/>
          <w:numId w:val="1"/>
        </w:numPr>
        <w:ind w:firstLine="709"/>
        <w:jc w:val="both"/>
        <w:rPr>
          <w:rFonts w:ascii="Times New Roman" w:hAnsi="Times New Roman" w:cs="Times New Roman"/>
          <w:sz w:val="28"/>
          <w:szCs w:val="28"/>
        </w:rPr>
      </w:pPr>
      <w:r w:rsidRPr="00AD4A8E">
        <w:rPr>
          <w:rFonts w:ascii="Times New Roman" w:hAnsi="Times New Roman" w:cs="Times New Roman"/>
          <w:sz w:val="28"/>
          <w:szCs w:val="28"/>
        </w:rPr>
        <w:t>Условиями предоставления финансирования является согласие Заявителя:</w:t>
      </w:r>
    </w:p>
    <w:p w14:paraId="66C6AAEC" w14:textId="2501796A" w:rsidR="000E5FBF" w:rsidRPr="00AD4A8E" w:rsidRDefault="000E5FBF" w:rsidP="009E7E71">
      <w:pPr>
        <w:pStyle w:val="ac"/>
        <w:numPr>
          <w:ilvl w:val="0"/>
          <w:numId w:val="12"/>
        </w:numPr>
        <w:tabs>
          <w:tab w:val="left" w:pos="993"/>
        </w:tabs>
        <w:ind w:left="0" w:firstLine="709"/>
        <w:jc w:val="both"/>
        <w:rPr>
          <w:rFonts w:ascii="Times New Roman" w:hAnsi="Times New Roman" w:cs="Times New Roman"/>
          <w:sz w:val="28"/>
          <w:szCs w:val="28"/>
        </w:rPr>
      </w:pPr>
      <w:r w:rsidRPr="00AD4A8E">
        <w:rPr>
          <w:rFonts w:ascii="Times New Roman" w:hAnsi="Times New Roman" w:cs="Times New Roman"/>
          <w:sz w:val="28"/>
          <w:szCs w:val="28"/>
        </w:rPr>
        <w:t xml:space="preserve">представлять отчеты о ходе реализации </w:t>
      </w:r>
      <w:r w:rsidR="00497E1D" w:rsidRPr="00AD4A8E">
        <w:rPr>
          <w:rFonts w:ascii="Times New Roman" w:hAnsi="Times New Roman" w:cs="Times New Roman"/>
          <w:sz w:val="28"/>
          <w:szCs w:val="28"/>
        </w:rPr>
        <w:t>П</w:t>
      </w:r>
      <w:r w:rsidRPr="00AD4A8E">
        <w:rPr>
          <w:rFonts w:ascii="Times New Roman" w:hAnsi="Times New Roman" w:cs="Times New Roman"/>
          <w:sz w:val="28"/>
          <w:szCs w:val="28"/>
        </w:rPr>
        <w:t>роекта и достижении целевых показателей эффективности использования займа</w:t>
      </w:r>
      <w:r w:rsidR="00497E1D" w:rsidRPr="00AD4A8E">
        <w:rPr>
          <w:rFonts w:ascii="Times New Roman" w:hAnsi="Times New Roman" w:cs="Times New Roman"/>
          <w:sz w:val="28"/>
          <w:szCs w:val="28"/>
        </w:rPr>
        <w:t xml:space="preserve"> по формам, установленных Фондом</w:t>
      </w:r>
      <w:r w:rsidRPr="00AD4A8E">
        <w:rPr>
          <w:rFonts w:ascii="Times New Roman" w:hAnsi="Times New Roman" w:cs="Times New Roman"/>
          <w:sz w:val="28"/>
          <w:szCs w:val="28"/>
        </w:rPr>
        <w:t>;</w:t>
      </w:r>
    </w:p>
    <w:p w14:paraId="324B0F26" w14:textId="77777777" w:rsidR="00215146" w:rsidRPr="00AD4A8E" w:rsidRDefault="00215146" w:rsidP="009E7E71">
      <w:pPr>
        <w:pStyle w:val="ac"/>
        <w:numPr>
          <w:ilvl w:val="0"/>
          <w:numId w:val="12"/>
        </w:numPr>
        <w:tabs>
          <w:tab w:val="left" w:pos="993"/>
        </w:tabs>
        <w:ind w:left="0" w:firstLine="709"/>
        <w:jc w:val="both"/>
        <w:rPr>
          <w:rFonts w:ascii="Times New Roman" w:hAnsi="Times New Roman" w:cs="Times New Roman"/>
          <w:sz w:val="28"/>
          <w:szCs w:val="28"/>
        </w:rPr>
      </w:pPr>
      <w:r w:rsidRPr="00AD4A8E">
        <w:rPr>
          <w:rFonts w:ascii="Times New Roman" w:hAnsi="Times New Roman" w:cs="Times New Roman"/>
          <w:sz w:val="28"/>
          <w:szCs w:val="28"/>
        </w:rPr>
        <w:t>предоставлять информацию о продукте Проекта в каталог  промышленной продукции в Государственной информационной системе промышленности;</w:t>
      </w:r>
    </w:p>
    <w:p w14:paraId="5AA6E789" w14:textId="7FACDF90" w:rsidR="000E5FBF" w:rsidRPr="00AD4A8E" w:rsidRDefault="000E5FBF" w:rsidP="009E7E71">
      <w:pPr>
        <w:pStyle w:val="ac"/>
        <w:numPr>
          <w:ilvl w:val="0"/>
          <w:numId w:val="12"/>
        </w:numPr>
        <w:tabs>
          <w:tab w:val="left" w:pos="993"/>
        </w:tabs>
        <w:ind w:left="0" w:firstLine="709"/>
        <w:jc w:val="both"/>
        <w:rPr>
          <w:rFonts w:ascii="Times New Roman" w:hAnsi="Times New Roman" w:cs="Times New Roman"/>
          <w:sz w:val="28"/>
          <w:szCs w:val="28"/>
        </w:rPr>
      </w:pPr>
      <w:r w:rsidRPr="00AD4A8E">
        <w:rPr>
          <w:rFonts w:ascii="Times New Roman" w:hAnsi="Times New Roman" w:cs="Times New Roman"/>
          <w:sz w:val="28"/>
          <w:szCs w:val="28"/>
        </w:rPr>
        <w:t xml:space="preserve">обеспечить возможность контроля </w:t>
      </w:r>
      <w:r w:rsidR="00FA22D8" w:rsidRPr="00AD4A8E">
        <w:rPr>
          <w:rFonts w:ascii="Times New Roman" w:hAnsi="Times New Roman" w:cs="Times New Roman"/>
          <w:sz w:val="28"/>
          <w:szCs w:val="28"/>
        </w:rPr>
        <w:t>Фондом</w:t>
      </w:r>
      <w:r w:rsidRPr="00AD4A8E">
        <w:rPr>
          <w:rFonts w:ascii="Times New Roman" w:hAnsi="Times New Roman" w:cs="Times New Roman"/>
          <w:sz w:val="28"/>
          <w:szCs w:val="28"/>
        </w:rPr>
        <w:t xml:space="preserve"> действий самого Заявителя и</w:t>
      </w:r>
      <w:r w:rsidR="00497E1D" w:rsidRPr="00AD4A8E">
        <w:rPr>
          <w:rFonts w:ascii="Times New Roman" w:hAnsi="Times New Roman" w:cs="Times New Roman"/>
          <w:sz w:val="28"/>
          <w:szCs w:val="28"/>
        </w:rPr>
        <w:t> </w:t>
      </w:r>
      <w:r w:rsidRPr="00AD4A8E">
        <w:rPr>
          <w:rFonts w:ascii="Times New Roman" w:hAnsi="Times New Roman" w:cs="Times New Roman"/>
          <w:sz w:val="28"/>
          <w:szCs w:val="28"/>
        </w:rPr>
        <w:t xml:space="preserve">основных участников </w:t>
      </w:r>
      <w:r w:rsidR="00497E1D" w:rsidRPr="00AD4A8E">
        <w:rPr>
          <w:rFonts w:ascii="Times New Roman" w:hAnsi="Times New Roman" w:cs="Times New Roman"/>
          <w:sz w:val="28"/>
          <w:szCs w:val="28"/>
        </w:rPr>
        <w:t>П</w:t>
      </w:r>
      <w:r w:rsidRPr="00AD4A8E">
        <w:rPr>
          <w:rFonts w:ascii="Times New Roman" w:hAnsi="Times New Roman" w:cs="Times New Roman"/>
          <w:sz w:val="28"/>
          <w:szCs w:val="28"/>
        </w:rPr>
        <w:t xml:space="preserve">роекта в </w:t>
      </w:r>
      <w:r w:rsidR="00487356" w:rsidRPr="00AD4A8E">
        <w:rPr>
          <w:rFonts w:ascii="Times New Roman" w:hAnsi="Times New Roman" w:cs="Times New Roman"/>
          <w:sz w:val="28"/>
          <w:szCs w:val="28"/>
        </w:rPr>
        <w:t xml:space="preserve">ходе реализации </w:t>
      </w:r>
      <w:r w:rsidR="00497E1D" w:rsidRPr="00AD4A8E">
        <w:rPr>
          <w:rFonts w:ascii="Times New Roman" w:hAnsi="Times New Roman" w:cs="Times New Roman"/>
          <w:sz w:val="28"/>
          <w:szCs w:val="28"/>
        </w:rPr>
        <w:t>П</w:t>
      </w:r>
      <w:r w:rsidR="00487356" w:rsidRPr="00AD4A8E">
        <w:rPr>
          <w:rFonts w:ascii="Times New Roman" w:hAnsi="Times New Roman" w:cs="Times New Roman"/>
          <w:sz w:val="28"/>
          <w:szCs w:val="28"/>
        </w:rPr>
        <w:t>роекта, целевого</w:t>
      </w:r>
      <w:r w:rsidRPr="00AD4A8E">
        <w:rPr>
          <w:rFonts w:ascii="Times New Roman" w:hAnsi="Times New Roman" w:cs="Times New Roman"/>
          <w:sz w:val="28"/>
          <w:szCs w:val="28"/>
        </w:rPr>
        <w:t xml:space="preserve"> использовани</w:t>
      </w:r>
      <w:r w:rsidR="00487356" w:rsidRPr="00AD4A8E">
        <w:rPr>
          <w:rFonts w:ascii="Times New Roman" w:hAnsi="Times New Roman" w:cs="Times New Roman"/>
          <w:sz w:val="28"/>
          <w:szCs w:val="28"/>
        </w:rPr>
        <w:t>я</w:t>
      </w:r>
      <w:r w:rsidRPr="00AD4A8E">
        <w:rPr>
          <w:rFonts w:ascii="Times New Roman" w:hAnsi="Times New Roman" w:cs="Times New Roman"/>
          <w:sz w:val="28"/>
          <w:szCs w:val="28"/>
        </w:rPr>
        <w:t xml:space="preserve"> средств займа, состояни</w:t>
      </w:r>
      <w:r w:rsidR="00487356" w:rsidRPr="00AD4A8E">
        <w:rPr>
          <w:rFonts w:ascii="Times New Roman" w:hAnsi="Times New Roman" w:cs="Times New Roman"/>
          <w:sz w:val="28"/>
          <w:szCs w:val="28"/>
        </w:rPr>
        <w:t>я</w:t>
      </w:r>
      <w:r w:rsidRPr="00AD4A8E">
        <w:rPr>
          <w:rFonts w:ascii="Times New Roman" w:hAnsi="Times New Roman" w:cs="Times New Roman"/>
          <w:sz w:val="28"/>
          <w:szCs w:val="28"/>
        </w:rPr>
        <w:t xml:space="preserve"> обеспечения </w:t>
      </w:r>
      <w:r w:rsidR="00500BE2" w:rsidRPr="00AD4A8E">
        <w:rPr>
          <w:rFonts w:ascii="Times New Roman" w:hAnsi="Times New Roman" w:cs="Times New Roman"/>
          <w:sz w:val="28"/>
          <w:szCs w:val="28"/>
        </w:rPr>
        <w:t xml:space="preserve">возврата Займа </w:t>
      </w:r>
      <w:r w:rsidRPr="00AD4A8E">
        <w:rPr>
          <w:rFonts w:ascii="Times New Roman" w:hAnsi="Times New Roman" w:cs="Times New Roman"/>
          <w:sz w:val="28"/>
          <w:szCs w:val="28"/>
        </w:rPr>
        <w:t>и финансов</w:t>
      </w:r>
      <w:r w:rsidR="00487356" w:rsidRPr="00AD4A8E">
        <w:rPr>
          <w:rFonts w:ascii="Times New Roman" w:hAnsi="Times New Roman" w:cs="Times New Roman"/>
          <w:sz w:val="28"/>
          <w:szCs w:val="28"/>
        </w:rPr>
        <w:t>ого состояния</w:t>
      </w:r>
      <w:r w:rsidRPr="00AD4A8E">
        <w:rPr>
          <w:rFonts w:ascii="Times New Roman" w:hAnsi="Times New Roman" w:cs="Times New Roman"/>
          <w:sz w:val="28"/>
          <w:szCs w:val="28"/>
        </w:rPr>
        <w:t xml:space="preserve"> Заявителя, лиц, предоставивших обеспечение.</w:t>
      </w:r>
    </w:p>
    <w:p w14:paraId="2C12200D" w14:textId="719FBB11" w:rsidR="00497E1D" w:rsidRPr="00AD4A8E" w:rsidRDefault="00231931" w:rsidP="009E7E71">
      <w:pPr>
        <w:pStyle w:val="ac"/>
        <w:numPr>
          <w:ilvl w:val="1"/>
          <w:numId w:val="1"/>
        </w:numPr>
        <w:ind w:firstLine="709"/>
        <w:jc w:val="both"/>
        <w:rPr>
          <w:rFonts w:ascii="Times New Roman" w:hAnsi="Times New Roman" w:cs="Times New Roman"/>
          <w:sz w:val="28"/>
          <w:szCs w:val="28"/>
        </w:rPr>
      </w:pPr>
      <w:r w:rsidRPr="00AD4A8E">
        <w:rPr>
          <w:rFonts w:ascii="Times New Roman" w:hAnsi="Times New Roman" w:cs="Times New Roman"/>
          <w:sz w:val="28"/>
          <w:szCs w:val="28"/>
        </w:rPr>
        <w:t>Контроль расходования средств Займа осуществляется при</w:t>
      </w:r>
      <w:r w:rsidR="00A9791E" w:rsidRPr="00AD4A8E">
        <w:rPr>
          <w:rFonts w:ascii="Times New Roman" w:hAnsi="Times New Roman" w:cs="Times New Roman"/>
          <w:sz w:val="28"/>
          <w:szCs w:val="28"/>
        </w:rPr>
        <w:t> </w:t>
      </w:r>
      <w:r w:rsidRPr="00AD4A8E">
        <w:rPr>
          <w:rFonts w:ascii="Times New Roman" w:hAnsi="Times New Roman" w:cs="Times New Roman"/>
          <w:sz w:val="28"/>
          <w:szCs w:val="28"/>
        </w:rPr>
        <w:t>согласовании Фондом платежей Заемщика с</w:t>
      </w:r>
      <w:r w:rsidR="005004B3" w:rsidRPr="00AD4A8E">
        <w:rPr>
          <w:rFonts w:ascii="Times New Roman" w:hAnsi="Times New Roman" w:cs="Times New Roman"/>
          <w:sz w:val="28"/>
          <w:szCs w:val="28"/>
        </w:rPr>
        <w:t>о</w:t>
      </w:r>
      <w:r w:rsidRPr="00AD4A8E">
        <w:rPr>
          <w:rFonts w:ascii="Times New Roman" w:hAnsi="Times New Roman" w:cs="Times New Roman"/>
          <w:sz w:val="28"/>
          <w:szCs w:val="28"/>
        </w:rPr>
        <w:t xml:space="preserve"> счета в соответствии с</w:t>
      </w:r>
      <w:r w:rsidR="00552B45" w:rsidRPr="00AD4A8E">
        <w:rPr>
          <w:rFonts w:ascii="Times New Roman" w:hAnsi="Times New Roman" w:cs="Times New Roman"/>
          <w:sz w:val="28"/>
          <w:szCs w:val="28"/>
        </w:rPr>
        <w:t>о</w:t>
      </w:r>
      <w:r w:rsidR="00A9791E" w:rsidRPr="00AD4A8E">
        <w:rPr>
          <w:rFonts w:ascii="Times New Roman" w:hAnsi="Times New Roman" w:cs="Times New Roman"/>
          <w:sz w:val="28"/>
          <w:szCs w:val="28"/>
        </w:rPr>
        <w:t> </w:t>
      </w:r>
      <w:r w:rsidRPr="00AD4A8E">
        <w:rPr>
          <w:rFonts w:ascii="Times New Roman" w:hAnsi="Times New Roman" w:cs="Times New Roman"/>
          <w:sz w:val="28"/>
          <w:szCs w:val="28"/>
        </w:rPr>
        <w:t xml:space="preserve">Стандартом Фонда </w:t>
      </w:r>
      <w:r w:rsidR="00AA38B3" w:rsidRPr="00AD4A8E">
        <w:rPr>
          <w:rFonts w:ascii="Times New Roman" w:hAnsi="Times New Roman" w:cs="Times New Roman"/>
          <w:sz w:val="28"/>
          <w:szCs w:val="28"/>
        </w:rPr>
        <w:t xml:space="preserve"> «</w:t>
      </w:r>
      <w:r w:rsidR="00A61FA8" w:rsidRPr="00AD4A8E">
        <w:rPr>
          <w:rFonts w:ascii="Times New Roman" w:hAnsi="Times New Roman" w:cs="Times New Roman"/>
          <w:sz w:val="28"/>
          <w:szCs w:val="28"/>
        </w:rPr>
        <w:t xml:space="preserve">Порядок </w:t>
      </w:r>
      <w:r w:rsidR="009E7E71" w:rsidRPr="00AD4A8E">
        <w:rPr>
          <w:rFonts w:ascii="Times New Roman" w:hAnsi="Times New Roman" w:cs="Times New Roman"/>
          <w:sz w:val="28"/>
          <w:szCs w:val="28"/>
        </w:rPr>
        <w:t>работы по мониторингу займов и проектов</w:t>
      </w:r>
      <w:r w:rsidR="00AA38B3" w:rsidRPr="00AD4A8E">
        <w:rPr>
          <w:rFonts w:ascii="Times New Roman" w:hAnsi="Times New Roman" w:cs="Times New Roman"/>
          <w:sz w:val="28"/>
          <w:szCs w:val="28"/>
        </w:rPr>
        <w:t>»</w:t>
      </w:r>
      <w:r w:rsidR="0097007B" w:rsidRPr="00AD4A8E">
        <w:rPr>
          <w:rFonts w:ascii="Times New Roman" w:hAnsi="Times New Roman" w:cs="Times New Roman"/>
          <w:sz w:val="28"/>
          <w:szCs w:val="28"/>
        </w:rPr>
        <w:t xml:space="preserve"> СОЗ-М-7</w:t>
      </w:r>
      <w:r w:rsidR="00AA38B3" w:rsidRPr="00AD4A8E">
        <w:rPr>
          <w:rFonts w:ascii="Times New Roman" w:hAnsi="Times New Roman" w:cs="Times New Roman"/>
          <w:sz w:val="28"/>
          <w:szCs w:val="28"/>
        </w:rPr>
        <w:t>.</w:t>
      </w:r>
    </w:p>
    <w:p w14:paraId="500D4BB5" w14:textId="77777777" w:rsidR="00646C35" w:rsidRPr="00AD4A8E" w:rsidRDefault="00646C35" w:rsidP="009E7E71">
      <w:pPr>
        <w:pStyle w:val="ac"/>
        <w:spacing w:line="276" w:lineRule="auto"/>
        <w:jc w:val="both"/>
        <w:rPr>
          <w:rFonts w:ascii="Times New Roman" w:hAnsi="Times New Roman" w:cs="Times New Roman"/>
          <w:sz w:val="28"/>
          <w:szCs w:val="28"/>
        </w:rPr>
      </w:pPr>
    </w:p>
    <w:p w14:paraId="3E14E400" w14:textId="04A666E9" w:rsidR="00CD4954" w:rsidRPr="00AD4A8E" w:rsidRDefault="00CD4954" w:rsidP="009E7E71">
      <w:pPr>
        <w:pStyle w:val="ac"/>
        <w:spacing w:line="276" w:lineRule="auto"/>
        <w:ind w:firstLine="708"/>
        <w:jc w:val="both"/>
        <w:rPr>
          <w:rFonts w:ascii="Times New Roman" w:hAnsi="Times New Roman" w:cs="Times New Roman"/>
          <w:sz w:val="28"/>
          <w:szCs w:val="28"/>
        </w:rPr>
      </w:pPr>
    </w:p>
    <w:p w14:paraId="427BB50F" w14:textId="77777777" w:rsidR="00232A92" w:rsidRPr="00AD4A8E" w:rsidRDefault="00232A92" w:rsidP="009E7E71">
      <w:pPr>
        <w:pStyle w:val="ac"/>
        <w:spacing w:line="276" w:lineRule="auto"/>
        <w:jc w:val="both"/>
        <w:rPr>
          <w:rFonts w:ascii="Times New Roman" w:hAnsi="Times New Roman" w:cs="Times New Roman"/>
          <w:sz w:val="28"/>
          <w:szCs w:val="28"/>
        </w:rPr>
        <w:sectPr w:rsidR="00232A92" w:rsidRPr="00AD4A8E" w:rsidSect="00533DFB">
          <w:headerReference w:type="default" r:id="rId9"/>
          <w:footerReference w:type="default" r:id="rId10"/>
          <w:headerReference w:type="first" r:id="rId11"/>
          <w:footerReference w:type="first" r:id="rId12"/>
          <w:pgSz w:w="11900" w:h="16840" w:code="9"/>
          <w:pgMar w:top="1134" w:right="560" w:bottom="1134" w:left="1985" w:header="425" w:footer="6" w:gutter="0"/>
          <w:cols w:space="720"/>
          <w:noEndnote/>
          <w:titlePg/>
          <w:docGrid w:linePitch="360"/>
        </w:sectPr>
      </w:pPr>
    </w:p>
    <w:p w14:paraId="1EDDEA53" w14:textId="77777777" w:rsidR="000E5FBF" w:rsidRPr="00AD4A8E" w:rsidRDefault="000E5FBF" w:rsidP="009E7E71">
      <w:pPr>
        <w:pStyle w:val="ac"/>
        <w:ind w:left="4956" w:firstLine="6"/>
        <w:rPr>
          <w:rFonts w:ascii="Times New Roman" w:hAnsi="Times New Roman" w:cs="Times New Roman"/>
          <w:sz w:val="28"/>
        </w:rPr>
      </w:pPr>
      <w:bookmarkStart w:id="15" w:name="bookmark11"/>
      <w:r w:rsidRPr="00AD4A8E">
        <w:rPr>
          <w:rFonts w:ascii="Times New Roman" w:hAnsi="Times New Roman" w:cs="Times New Roman"/>
          <w:sz w:val="28"/>
        </w:rPr>
        <w:lastRenderedPageBreak/>
        <w:t>Приложение № 1</w:t>
      </w:r>
      <w:bookmarkEnd w:id="15"/>
    </w:p>
    <w:p w14:paraId="42733EE1" w14:textId="77777777" w:rsidR="00EC7EE6" w:rsidRPr="00AD4A8E" w:rsidRDefault="000E5FBF" w:rsidP="009E7E71">
      <w:pPr>
        <w:pStyle w:val="ac"/>
        <w:ind w:left="4956" w:firstLine="6"/>
        <w:rPr>
          <w:rFonts w:ascii="Times New Roman" w:hAnsi="Times New Roman" w:cs="Times New Roman"/>
          <w:sz w:val="28"/>
        </w:rPr>
      </w:pPr>
      <w:r w:rsidRPr="00AD4A8E">
        <w:rPr>
          <w:rFonts w:ascii="Times New Roman" w:hAnsi="Times New Roman" w:cs="Times New Roman"/>
          <w:sz w:val="28"/>
        </w:rPr>
        <w:t xml:space="preserve">к Стандарту </w:t>
      </w:r>
      <w:r w:rsidR="00EC7EE6" w:rsidRPr="00AD4A8E">
        <w:rPr>
          <w:rFonts w:ascii="Times New Roman" w:hAnsi="Times New Roman" w:cs="Times New Roman"/>
          <w:sz w:val="28"/>
        </w:rPr>
        <w:t>некоммерческой организации «Фонд развития промышленности Луганской Народной Республики»</w:t>
      </w:r>
    </w:p>
    <w:p w14:paraId="0AD5517F" w14:textId="24A9A147" w:rsidR="000E5FBF" w:rsidRPr="00AD4A8E" w:rsidRDefault="000B0C16" w:rsidP="009E7E71">
      <w:pPr>
        <w:pStyle w:val="ac"/>
        <w:ind w:left="4956" w:firstLine="6"/>
        <w:rPr>
          <w:rFonts w:ascii="Times New Roman" w:hAnsi="Times New Roman" w:cs="Times New Roman"/>
          <w:sz w:val="28"/>
        </w:rPr>
      </w:pPr>
      <w:r w:rsidRPr="00AD4A8E">
        <w:rPr>
          <w:rFonts w:ascii="Times New Roman" w:hAnsi="Times New Roman" w:cs="Times New Roman"/>
          <w:sz w:val="28"/>
        </w:rPr>
        <w:t>«Проекты развития (регион)»</w:t>
      </w:r>
      <w:r w:rsidR="000E5FBF" w:rsidRPr="00AD4A8E">
        <w:rPr>
          <w:rFonts w:ascii="Times New Roman" w:hAnsi="Times New Roman" w:cs="Times New Roman"/>
          <w:sz w:val="28"/>
        </w:rPr>
        <w:t xml:space="preserve"> </w:t>
      </w:r>
    </w:p>
    <w:p w14:paraId="34A41A87" w14:textId="77777777" w:rsidR="000E5FBF" w:rsidRPr="00AD4A8E" w:rsidRDefault="000E5FBF" w:rsidP="009E7E71">
      <w:pPr>
        <w:pStyle w:val="ac"/>
        <w:rPr>
          <w:rFonts w:ascii="Times New Roman" w:hAnsi="Times New Roman" w:cs="Times New Roman"/>
        </w:rPr>
      </w:pPr>
    </w:p>
    <w:p w14:paraId="169A7906" w14:textId="77777777" w:rsidR="000E5FBF" w:rsidRPr="00AD4A8E" w:rsidRDefault="000E5FBF" w:rsidP="009E7E71">
      <w:pPr>
        <w:pStyle w:val="ac"/>
        <w:jc w:val="center"/>
        <w:rPr>
          <w:rStyle w:val="23"/>
          <w:rFonts w:eastAsia="Arial Unicode MS"/>
          <w:sz w:val="28"/>
          <w:szCs w:val="28"/>
        </w:rPr>
      </w:pPr>
      <w:r w:rsidRPr="00AD4A8E">
        <w:rPr>
          <w:rStyle w:val="23"/>
          <w:rFonts w:eastAsia="Arial Unicode MS"/>
          <w:sz w:val="28"/>
          <w:szCs w:val="28"/>
        </w:rPr>
        <w:t>Перечень отраслевых направлений, в рамках которых возможно получение финансовой поддержк</w:t>
      </w:r>
      <w:r w:rsidR="00C861D1" w:rsidRPr="00AD4A8E">
        <w:rPr>
          <w:rStyle w:val="23"/>
          <w:rFonts w:eastAsia="Arial Unicode MS"/>
          <w:sz w:val="28"/>
          <w:szCs w:val="28"/>
        </w:rPr>
        <w:t xml:space="preserve">и </w:t>
      </w:r>
      <w:r w:rsidR="00EC7EE6" w:rsidRPr="00AD4A8E">
        <w:rPr>
          <w:rStyle w:val="23"/>
          <w:rFonts w:eastAsia="Arial Unicode MS"/>
          <w:sz w:val="28"/>
          <w:szCs w:val="28"/>
        </w:rPr>
        <w:t>некоммерческой организации «Фонд развития промышленности Луганской Народной Республики»</w:t>
      </w:r>
      <w:r w:rsidR="00782903" w:rsidRPr="00AD4A8E">
        <w:rPr>
          <w:rStyle w:val="23"/>
          <w:rFonts w:eastAsia="Arial Unicode MS"/>
          <w:sz w:val="28"/>
          <w:szCs w:val="28"/>
        </w:rPr>
        <w:br/>
      </w:r>
      <w:r w:rsidR="00C861D1" w:rsidRPr="00AD4A8E">
        <w:rPr>
          <w:rStyle w:val="23"/>
          <w:rFonts w:eastAsia="Arial Unicode MS"/>
          <w:sz w:val="28"/>
          <w:szCs w:val="28"/>
        </w:rPr>
        <w:t xml:space="preserve"> </w:t>
      </w:r>
      <w:r w:rsidRPr="00AD4A8E">
        <w:rPr>
          <w:rStyle w:val="23"/>
          <w:rFonts w:eastAsia="Arial Unicode MS"/>
          <w:sz w:val="28"/>
          <w:szCs w:val="28"/>
        </w:rPr>
        <w:t>на реализацию инвестиционных проектов</w:t>
      </w:r>
    </w:p>
    <w:tbl>
      <w:tblPr>
        <w:tblW w:w="5000" w:type="pct"/>
        <w:tblCellMar>
          <w:left w:w="10" w:type="dxa"/>
          <w:right w:w="10" w:type="dxa"/>
        </w:tblCellMar>
        <w:tblLook w:val="0020" w:firstRow="1" w:lastRow="0" w:firstColumn="0" w:lastColumn="0" w:noHBand="0" w:noVBand="0"/>
      </w:tblPr>
      <w:tblGrid>
        <w:gridCol w:w="1571"/>
        <w:gridCol w:w="8081"/>
      </w:tblGrid>
      <w:tr w:rsidR="006708B2" w:rsidRPr="00AD4A8E" w14:paraId="3A67C91B" w14:textId="77777777" w:rsidTr="006708B2">
        <w:trPr>
          <w:trHeight w:hRule="exact" w:val="848"/>
          <w:tblHeader/>
        </w:trPr>
        <w:tc>
          <w:tcPr>
            <w:tcW w:w="814" w:type="pct"/>
            <w:tcBorders>
              <w:top w:val="single" w:sz="4" w:space="0" w:color="auto"/>
              <w:left w:val="single" w:sz="4" w:space="0" w:color="auto"/>
              <w:bottom w:val="single" w:sz="4" w:space="0" w:color="auto"/>
              <w:right w:val="single" w:sz="4" w:space="0" w:color="auto"/>
            </w:tcBorders>
            <w:shd w:val="clear" w:color="auto" w:fill="FFFFFF"/>
            <w:vAlign w:val="center"/>
          </w:tcPr>
          <w:p w14:paraId="63F177EE" w14:textId="77777777" w:rsidR="006708B2" w:rsidRPr="00AD4A8E" w:rsidRDefault="006708B2" w:rsidP="009E7E71">
            <w:pPr>
              <w:jc w:val="center"/>
              <w:rPr>
                <w:rFonts w:ascii="Times New Roman" w:hAnsi="Times New Roman" w:cs="Times New Roman"/>
                <w:color w:val="auto"/>
              </w:rPr>
            </w:pPr>
            <w:r w:rsidRPr="00AD4A8E">
              <w:rPr>
                <w:rFonts w:ascii="Times New Roman" w:hAnsi="Times New Roman" w:cs="Times New Roman"/>
                <w:color w:val="auto"/>
              </w:rPr>
              <w:t>№ класса ОКВЭД</w:t>
            </w:r>
          </w:p>
        </w:tc>
        <w:tc>
          <w:tcPr>
            <w:tcW w:w="4186" w:type="pct"/>
            <w:tcBorders>
              <w:top w:val="single" w:sz="4" w:space="0" w:color="auto"/>
              <w:left w:val="single" w:sz="4" w:space="0" w:color="auto"/>
              <w:bottom w:val="single" w:sz="4" w:space="0" w:color="auto"/>
              <w:right w:val="single" w:sz="4" w:space="0" w:color="auto"/>
            </w:tcBorders>
            <w:shd w:val="clear" w:color="auto" w:fill="FFFFFF"/>
            <w:vAlign w:val="center"/>
          </w:tcPr>
          <w:p w14:paraId="4192DE52" w14:textId="77777777" w:rsidR="006708B2" w:rsidRPr="00AD4A8E" w:rsidRDefault="006708B2" w:rsidP="009E7E71">
            <w:pPr>
              <w:jc w:val="center"/>
              <w:rPr>
                <w:rFonts w:ascii="Times New Roman" w:hAnsi="Times New Roman" w:cs="Times New Roman"/>
                <w:color w:val="auto"/>
              </w:rPr>
            </w:pPr>
            <w:r w:rsidRPr="00AD4A8E">
              <w:rPr>
                <w:rFonts w:ascii="Times New Roman" w:hAnsi="Times New Roman" w:cs="Times New Roman"/>
                <w:color w:val="auto"/>
              </w:rPr>
              <w:t>Наименование</w:t>
            </w:r>
          </w:p>
        </w:tc>
      </w:tr>
      <w:tr w:rsidR="006708B2" w:rsidRPr="00AD4A8E" w14:paraId="615FD40C" w14:textId="77777777" w:rsidTr="006708B2">
        <w:trPr>
          <w:trHeight w:hRule="exact" w:val="289"/>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A9AD811" w14:textId="77777777" w:rsidR="006708B2" w:rsidRPr="00AD4A8E" w:rsidRDefault="006708B2" w:rsidP="009E7E71">
            <w:pPr>
              <w:ind w:left="130"/>
              <w:jc w:val="center"/>
              <w:rPr>
                <w:rFonts w:ascii="Times New Roman" w:hAnsi="Times New Roman" w:cs="Times New Roman"/>
              </w:rPr>
            </w:pPr>
            <w:r w:rsidRPr="00AD4A8E">
              <w:rPr>
                <w:rFonts w:ascii="Times New Roman" w:hAnsi="Times New Roman" w:cs="Times New Roman"/>
                <w:color w:val="auto"/>
              </w:rPr>
              <w:t xml:space="preserve">Раздел </w:t>
            </w:r>
            <w:r w:rsidRPr="00AD4A8E">
              <w:rPr>
                <w:rFonts w:ascii="Times New Roman" w:hAnsi="Times New Roman" w:cs="Times New Roman"/>
                <w:color w:val="auto"/>
                <w:lang w:val="en-US"/>
              </w:rPr>
              <w:t>B</w:t>
            </w:r>
            <w:r w:rsidRPr="00AD4A8E">
              <w:rPr>
                <w:rFonts w:ascii="Times New Roman" w:hAnsi="Times New Roman" w:cs="Times New Roman"/>
                <w:color w:val="auto"/>
              </w:rPr>
              <w:t xml:space="preserve"> «Добыча полезных ископаемых»</w:t>
            </w:r>
          </w:p>
        </w:tc>
      </w:tr>
      <w:tr w:rsidR="006708B2" w:rsidRPr="00AD4A8E" w14:paraId="192606B7" w14:textId="77777777" w:rsidTr="006708B2">
        <w:trPr>
          <w:trHeight w:hRule="exact" w:val="615"/>
        </w:trPr>
        <w:tc>
          <w:tcPr>
            <w:tcW w:w="814" w:type="pct"/>
            <w:tcBorders>
              <w:top w:val="single" w:sz="4" w:space="0" w:color="auto"/>
              <w:left w:val="single" w:sz="4" w:space="0" w:color="auto"/>
              <w:bottom w:val="single" w:sz="4" w:space="0" w:color="auto"/>
              <w:right w:val="single" w:sz="4" w:space="0" w:color="auto"/>
            </w:tcBorders>
            <w:shd w:val="clear" w:color="auto" w:fill="FFFFFF"/>
            <w:vAlign w:val="center"/>
          </w:tcPr>
          <w:p w14:paraId="3456C254" w14:textId="77777777" w:rsidR="006708B2" w:rsidRPr="00AD4A8E" w:rsidRDefault="006708B2" w:rsidP="009E7E71">
            <w:pPr>
              <w:jc w:val="center"/>
              <w:rPr>
                <w:rFonts w:ascii="Times New Roman" w:hAnsi="Times New Roman" w:cs="Times New Roman"/>
              </w:rPr>
            </w:pPr>
            <w:r w:rsidRPr="00AD4A8E">
              <w:rPr>
                <w:rFonts w:ascii="Times New Roman" w:hAnsi="Times New Roman" w:cs="Times New Roman"/>
              </w:rPr>
              <w:t>08.11</w:t>
            </w:r>
          </w:p>
        </w:tc>
        <w:tc>
          <w:tcPr>
            <w:tcW w:w="4186" w:type="pct"/>
            <w:tcBorders>
              <w:top w:val="single" w:sz="4" w:space="0" w:color="auto"/>
              <w:left w:val="single" w:sz="4" w:space="0" w:color="auto"/>
              <w:bottom w:val="single" w:sz="4" w:space="0" w:color="auto"/>
              <w:right w:val="single" w:sz="4" w:space="0" w:color="auto"/>
            </w:tcBorders>
            <w:shd w:val="clear" w:color="auto" w:fill="FFFFFF"/>
            <w:vAlign w:val="center"/>
          </w:tcPr>
          <w:p w14:paraId="7F69CE8D" w14:textId="77777777" w:rsidR="006708B2" w:rsidRPr="00AD4A8E" w:rsidRDefault="006708B2" w:rsidP="009E7E71">
            <w:pPr>
              <w:ind w:left="130"/>
              <w:rPr>
                <w:rFonts w:ascii="Times New Roman" w:hAnsi="Times New Roman" w:cs="Times New Roman"/>
              </w:rPr>
            </w:pPr>
            <w:r w:rsidRPr="00AD4A8E">
              <w:rPr>
                <w:rFonts w:ascii="Times New Roman" w:hAnsi="Times New Roman" w:cs="Times New Roman"/>
              </w:rPr>
              <w:t>Добыча декоративного и строительного камня, известняка, гипса, мела и сланцев</w:t>
            </w:r>
          </w:p>
        </w:tc>
      </w:tr>
      <w:tr w:rsidR="006708B2" w:rsidRPr="00AD4A8E" w14:paraId="17258BFD" w14:textId="77777777" w:rsidTr="006708B2">
        <w:trPr>
          <w:trHeight w:hRule="exact" w:val="421"/>
        </w:trPr>
        <w:tc>
          <w:tcPr>
            <w:tcW w:w="814" w:type="pct"/>
            <w:tcBorders>
              <w:top w:val="single" w:sz="4" w:space="0" w:color="auto"/>
              <w:left w:val="single" w:sz="4" w:space="0" w:color="auto"/>
              <w:bottom w:val="single" w:sz="4" w:space="0" w:color="auto"/>
              <w:right w:val="single" w:sz="4" w:space="0" w:color="auto"/>
            </w:tcBorders>
            <w:shd w:val="clear" w:color="auto" w:fill="FFFFFF"/>
            <w:vAlign w:val="center"/>
          </w:tcPr>
          <w:p w14:paraId="62DC47F6" w14:textId="77777777" w:rsidR="006708B2" w:rsidRPr="00AD4A8E" w:rsidRDefault="006708B2" w:rsidP="009E7E71">
            <w:pPr>
              <w:jc w:val="center"/>
              <w:rPr>
                <w:rFonts w:ascii="Times New Roman" w:hAnsi="Times New Roman" w:cs="Times New Roman"/>
              </w:rPr>
            </w:pPr>
            <w:r w:rsidRPr="00AD4A8E">
              <w:rPr>
                <w:rFonts w:ascii="Times New Roman" w:hAnsi="Times New Roman" w:cs="Times New Roman"/>
              </w:rPr>
              <w:t>08.12</w:t>
            </w:r>
          </w:p>
        </w:tc>
        <w:tc>
          <w:tcPr>
            <w:tcW w:w="4186" w:type="pct"/>
            <w:tcBorders>
              <w:top w:val="single" w:sz="4" w:space="0" w:color="auto"/>
              <w:left w:val="single" w:sz="4" w:space="0" w:color="auto"/>
              <w:bottom w:val="single" w:sz="4" w:space="0" w:color="auto"/>
              <w:right w:val="single" w:sz="4" w:space="0" w:color="auto"/>
            </w:tcBorders>
            <w:shd w:val="clear" w:color="auto" w:fill="FFFFFF"/>
            <w:vAlign w:val="center"/>
          </w:tcPr>
          <w:p w14:paraId="37C18C06" w14:textId="77777777" w:rsidR="006708B2" w:rsidRPr="00AD4A8E" w:rsidRDefault="006708B2" w:rsidP="009E7E71">
            <w:pPr>
              <w:ind w:left="130"/>
              <w:rPr>
                <w:rFonts w:ascii="Times New Roman" w:hAnsi="Times New Roman" w:cs="Times New Roman"/>
              </w:rPr>
            </w:pPr>
            <w:r w:rsidRPr="00AD4A8E">
              <w:rPr>
                <w:rFonts w:ascii="Times New Roman" w:hAnsi="Times New Roman" w:cs="Times New Roman"/>
              </w:rPr>
              <w:t>Разработка гравийных и песчаных карьеров, добыча глины и каолина</w:t>
            </w:r>
          </w:p>
        </w:tc>
      </w:tr>
      <w:tr w:rsidR="006708B2" w:rsidRPr="00AD4A8E" w14:paraId="186A3933" w14:textId="77777777" w:rsidTr="006708B2">
        <w:trPr>
          <w:trHeight w:hRule="exact" w:val="512"/>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678192B" w14:textId="77777777" w:rsidR="006708B2" w:rsidRPr="00AD4A8E" w:rsidRDefault="006708B2" w:rsidP="009E7E71">
            <w:pPr>
              <w:jc w:val="center"/>
              <w:rPr>
                <w:rFonts w:ascii="Times New Roman" w:hAnsi="Times New Roman" w:cs="Times New Roman"/>
                <w:color w:val="auto"/>
              </w:rPr>
            </w:pPr>
            <w:r w:rsidRPr="00AD4A8E">
              <w:rPr>
                <w:rFonts w:ascii="Times New Roman" w:hAnsi="Times New Roman" w:cs="Times New Roman"/>
                <w:color w:val="auto"/>
              </w:rPr>
              <w:t>Раздел C «Обрабатывающие производства»</w:t>
            </w:r>
          </w:p>
        </w:tc>
      </w:tr>
      <w:tr w:rsidR="006708B2" w:rsidRPr="00AD4A8E" w14:paraId="34AB23A8" w14:textId="77777777" w:rsidTr="006708B2">
        <w:trPr>
          <w:trHeight w:hRule="exact" w:val="336"/>
        </w:trPr>
        <w:tc>
          <w:tcPr>
            <w:tcW w:w="814" w:type="pct"/>
            <w:tcBorders>
              <w:top w:val="single" w:sz="4" w:space="0" w:color="auto"/>
              <w:left w:val="single" w:sz="4" w:space="0" w:color="auto"/>
              <w:bottom w:val="single" w:sz="4" w:space="0" w:color="auto"/>
              <w:right w:val="single" w:sz="4" w:space="0" w:color="auto"/>
            </w:tcBorders>
            <w:shd w:val="clear" w:color="auto" w:fill="FFFFFF"/>
            <w:vAlign w:val="center"/>
          </w:tcPr>
          <w:p w14:paraId="3E21244E" w14:textId="77777777" w:rsidR="006708B2" w:rsidRPr="00AD4A8E" w:rsidRDefault="006708B2" w:rsidP="009E7E71">
            <w:pPr>
              <w:jc w:val="center"/>
              <w:rPr>
                <w:rFonts w:ascii="Times New Roman" w:hAnsi="Times New Roman" w:cs="Times New Roman"/>
              </w:rPr>
            </w:pPr>
            <w:r w:rsidRPr="00AD4A8E">
              <w:rPr>
                <w:rFonts w:ascii="Times New Roman" w:hAnsi="Times New Roman" w:cs="Times New Roman"/>
              </w:rPr>
              <w:t>13</w:t>
            </w:r>
          </w:p>
        </w:tc>
        <w:tc>
          <w:tcPr>
            <w:tcW w:w="4186" w:type="pct"/>
            <w:tcBorders>
              <w:top w:val="single" w:sz="4" w:space="0" w:color="auto"/>
              <w:left w:val="single" w:sz="4" w:space="0" w:color="auto"/>
              <w:bottom w:val="single" w:sz="4" w:space="0" w:color="auto"/>
              <w:right w:val="single" w:sz="4" w:space="0" w:color="auto"/>
            </w:tcBorders>
            <w:shd w:val="clear" w:color="auto" w:fill="FFFFFF"/>
            <w:vAlign w:val="center"/>
          </w:tcPr>
          <w:p w14:paraId="187AA8D1" w14:textId="77777777" w:rsidR="006708B2" w:rsidRPr="00AD4A8E" w:rsidRDefault="006708B2" w:rsidP="009E7E71">
            <w:pPr>
              <w:ind w:left="130"/>
              <w:rPr>
                <w:rFonts w:ascii="Times New Roman" w:hAnsi="Times New Roman" w:cs="Times New Roman"/>
              </w:rPr>
            </w:pPr>
            <w:r w:rsidRPr="00AD4A8E">
              <w:rPr>
                <w:rFonts w:ascii="Times New Roman" w:hAnsi="Times New Roman" w:cs="Times New Roman"/>
              </w:rPr>
              <w:t>Производство текстильных изделий</w:t>
            </w:r>
          </w:p>
        </w:tc>
      </w:tr>
      <w:tr w:rsidR="006708B2" w:rsidRPr="00AD4A8E" w14:paraId="336B02D6" w14:textId="77777777" w:rsidTr="006708B2">
        <w:trPr>
          <w:trHeight w:hRule="exact" w:val="271"/>
        </w:trPr>
        <w:tc>
          <w:tcPr>
            <w:tcW w:w="814" w:type="pct"/>
            <w:tcBorders>
              <w:top w:val="single" w:sz="4" w:space="0" w:color="auto"/>
              <w:left w:val="single" w:sz="4" w:space="0" w:color="auto"/>
              <w:bottom w:val="single" w:sz="4" w:space="0" w:color="auto"/>
              <w:right w:val="single" w:sz="4" w:space="0" w:color="auto"/>
            </w:tcBorders>
            <w:shd w:val="clear" w:color="auto" w:fill="FFFFFF"/>
            <w:vAlign w:val="center"/>
          </w:tcPr>
          <w:p w14:paraId="2483B3AF" w14:textId="77777777" w:rsidR="006708B2" w:rsidRPr="00AD4A8E" w:rsidRDefault="006708B2" w:rsidP="009E7E71">
            <w:pPr>
              <w:jc w:val="center"/>
              <w:rPr>
                <w:rFonts w:ascii="Times New Roman" w:hAnsi="Times New Roman" w:cs="Times New Roman"/>
              </w:rPr>
            </w:pPr>
            <w:r w:rsidRPr="00AD4A8E">
              <w:rPr>
                <w:rFonts w:ascii="Times New Roman" w:hAnsi="Times New Roman" w:cs="Times New Roman"/>
              </w:rPr>
              <w:t>14</w:t>
            </w:r>
          </w:p>
        </w:tc>
        <w:tc>
          <w:tcPr>
            <w:tcW w:w="4186" w:type="pct"/>
            <w:tcBorders>
              <w:top w:val="single" w:sz="4" w:space="0" w:color="auto"/>
              <w:left w:val="single" w:sz="4" w:space="0" w:color="auto"/>
              <w:bottom w:val="single" w:sz="4" w:space="0" w:color="auto"/>
              <w:right w:val="single" w:sz="4" w:space="0" w:color="auto"/>
            </w:tcBorders>
            <w:shd w:val="clear" w:color="auto" w:fill="FFFFFF"/>
            <w:vAlign w:val="center"/>
          </w:tcPr>
          <w:p w14:paraId="6B90F745" w14:textId="77777777" w:rsidR="006708B2" w:rsidRPr="00AD4A8E" w:rsidRDefault="006708B2" w:rsidP="009E7E71">
            <w:pPr>
              <w:ind w:left="130"/>
              <w:rPr>
                <w:rFonts w:ascii="Times New Roman" w:hAnsi="Times New Roman" w:cs="Times New Roman"/>
              </w:rPr>
            </w:pPr>
            <w:r w:rsidRPr="00AD4A8E">
              <w:rPr>
                <w:rFonts w:ascii="Times New Roman" w:hAnsi="Times New Roman" w:cs="Times New Roman"/>
              </w:rPr>
              <w:t>Производство одежды</w:t>
            </w:r>
          </w:p>
        </w:tc>
      </w:tr>
      <w:tr w:rsidR="006708B2" w:rsidRPr="00AD4A8E" w14:paraId="4016FE4B" w14:textId="77777777" w:rsidTr="006708B2">
        <w:trPr>
          <w:trHeight w:hRule="exact" w:val="289"/>
        </w:trPr>
        <w:tc>
          <w:tcPr>
            <w:tcW w:w="814" w:type="pct"/>
            <w:tcBorders>
              <w:top w:val="single" w:sz="4" w:space="0" w:color="auto"/>
              <w:left w:val="single" w:sz="4" w:space="0" w:color="auto"/>
              <w:bottom w:val="single" w:sz="4" w:space="0" w:color="auto"/>
              <w:right w:val="single" w:sz="4" w:space="0" w:color="auto"/>
            </w:tcBorders>
            <w:shd w:val="clear" w:color="auto" w:fill="FFFFFF"/>
            <w:vAlign w:val="center"/>
          </w:tcPr>
          <w:p w14:paraId="2B588D75" w14:textId="77777777" w:rsidR="006708B2" w:rsidRPr="00AD4A8E" w:rsidRDefault="006708B2" w:rsidP="009E7E71">
            <w:pPr>
              <w:jc w:val="center"/>
              <w:rPr>
                <w:rFonts w:ascii="Times New Roman" w:hAnsi="Times New Roman" w:cs="Times New Roman"/>
              </w:rPr>
            </w:pPr>
            <w:r w:rsidRPr="00AD4A8E">
              <w:rPr>
                <w:rFonts w:ascii="Times New Roman" w:hAnsi="Times New Roman" w:cs="Times New Roman"/>
              </w:rPr>
              <w:t>15</w:t>
            </w:r>
          </w:p>
        </w:tc>
        <w:tc>
          <w:tcPr>
            <w:tcW w:w="4186" w:type="pct"/>
            <w:tcBorders>
              <w:top w:val="single" w:sz="4" w:space="0" w:color="auto"/>
              <w:left w:val="single" w:sz="4" w:space="0" w:color="auto"/>
              <w:bottom w:val="single" w:sz="4" w:space="0" w:color="auto"/>
              <w:right w:val="single" w:sz="4" w:space="0" w:color="auto"/>
            </w:tcBorders>
            <w:shd w:val="clear" w:color="auto" w:fill="FFFFFF"/>
            <w:vAlign w:val="center"/>
          </w:tcPr>
          <w:p w14:paraId="7F378071" w14:textId="77777777" w:rsidR="006708B2" w:rsidRPr="00AD4A8E" w:rsidRDefault="006708B2" w:rsidP="009E7E71">
            <w:pPr>
              <w:ind w:left="130"/>
              <w:rPr>
                <w:rFonts w:ascii="Times New Roman" w:hAnsi="Times New Roman" w:cs="Times New Roman"/>
              </w:rPr>
            </w:pPr>
            <w:r w:rsidRPr="00AD4A8E">
              <w:rPr>
                <w:rFonts w:ascii="Times New Roman" w:hAnsi="Times New Roman" w:cs="Times New Roman"/>
              </w:rPr>
              <w:t>Производство кожи и изделий из кожи</w:t>
            </w:r>
          </w:p>
          <w:p w14:paraId="0F475F12" w14:textId="77777777" w:rsidR="006708B2" w:rsidRPr="00AD4A8E" w:rsidRDefault="006708B2" w:rsidP="009E7E71">
            <w:pPr>
              <w:ind w:left="130" w:firstLine="820"/>
              <w:rPr>
                <w:rFonts w:ascii="Times New Roman" w:hAnsi="Times New Roman" w:cs="Times New Roman"/>
              </w:rPr>
            </w:pPr>
          </w:p>
        </w:tc>
      </w:tr>
      <w:tr w:rsidR="006708B2" w:rsidRPr="00AD4A8E" w14:paraId="639FE243" w14:textId="77777777" w:rsidTr="006708B2">
        <w:trPr>
          <w:trHeight w:hRule="exact" w:val="598"/>
        </w:trPr>
        <w:tc>
          <w:tcPr>
            <w:tcW w:w="814" w:type="pct"/>
            <w:tcBorders>
              <w:top w:val="single" w:sz="4" w:space="0" w:color="auto"/>
              <w:left w:val="single" w:sz="4" w:space="0" w:color="auto"/>
              <w:bottom w:val="single" w:sz="4" w:space="0" w:color="auto"/>
              <w:right w:val="single" w:sz="4" w:space="0" w:color="auto"/>
            </w:tcBorders>
            <w:shd w:val="clear" w:color="auto" w:fill="FFFFFF"/>
            <w:vAlign w:val="center"/>
          </w:tcPr>
          <w:p w14:paraId="4D266B65" w14:textId="77777777" w:rsidR="006708B2" w:rsidRPr="00AD4A8E" w:rsidRDefault="006708B2" w:rsidP="009E7E71">
            <w:pPr>
              <w:jc w:val="center"/>
              <w:rPr>
                <w:rFonts w:ascii="Times New Roman" w:hAnsi="Times New Roman" w:cs="Times New Roman"/>
              </w:rPr>
            </w:pPr>
            <w:r w:rsidRPr="00AD4A8E">
              <w:rPr>
                <w:rFonts w:ascii="Times New Roman" w:hAnsi="Times New Roman" w:cs="Times New Roman"/>
              </w:rPr>
              <w:t>16</w:t>
            </w:r>
          </w:p>
        </w:tc>
        <w:tc>
          <w:tcPr>
            <w:tcW w:w="4186" w:type="pct"/>
            <w:tcBorders>
              <w:top w:val="single" w:sz="4" w:space="0" w:color="auto"/>
              <w:left w:val="single" w:sz="4" w:space="0" w:color="auto"/>
              <w:bottom w:val="single" w:sz="4" w:space="0" w:color="auto"/>
              <w:right w:val="single" w:sz="4" w:space="0" w:color="auto"/>
            </w:tcBorders>
            <w:shd w:val="clear" w:color="auto" w:fill="FFFFFF"/>
            <w:vAlign w:val="center"/>
          </w:tcPr>
          <w:p w14:paraId="55F2EDF6" w14:textId="77777777" w:rsidR="006708B2" w:rsidRPr="00AD4A8E" w:rsidRDefault="006708B2" w:rsidP="009E7E71">
            <w:pPr>
              <w:ind w:left="130"/>
              <w:rPr>
                <w:rFonts w:ascii="Times New Roman" w:hAnsi="Times New Roman" w:cs="Times New Roman"/>
              </w:rPr>
            </w:pPr>
            <w:r w:rsidRPr="00AD4A8E">
              <w:rPr>
                <w:rFonts w:ascii="Times New Roman" w:hAnsi="Times New Roman" w:cs="Times New Roman"/>
              </w:rPr>
              <w:t>Обработка древесины и производство изделий из дерева и пробки, кроме мебели, производство изделий из соломки и материалов для плетения</w:t>
            </w:r>
          </w:p>
        </w:tc>
      </w:tr>
      <w:tr w:rsidR="006708B2" w:rsidRPr="00AD4A8E" w14:paraId="557C3580" w14:textId="77777777" w:rsidTr="006708B2">
        <w:trPr>
          <w:trHeight w:hRule="exact" w:val="387"/>
        </w:trPr>
        <w:tc>
          <w:tcPr>
            <w:tcW w:w="814" w:type="pct"/>
            <w:tcBorders>
              <w:top w:val="single" w:sz="4" w:space="0" w:color="auto"/>
              <w:left w:val="single" w:sz="4" w:space="0" w:color="auto"/>
              <w:bottom w:val="single" w:sz="4" w:space="0" w:color="auto"/>
              <w:right w:val="single" w:sz="4" w:space="0" w:color="auto"/>
            </w:tcBorders>
            <w:shd w:val="clear" w:color="auto" w:fill="FFFFFF"/>
            <w:vAlign w:val="center"/>
          </w:tcPr>
          <w:p w14:paraId="07B813C3" w14:textId="77777777" w:rsidR="006708B2" w:rsidRPr="00AD4A8E" w:rsidRDefault="006708B2" w:rsidP="009E7E71">
            <w:pPr>
              <w:jc w:val="center"/>
              <w:rPr>
                <w:rFonts w:ascii="Times New Roman" w:hAnsi="Times New Roman" w:cs="Times New Roman"/>
              </w:rPr>
            </w:pPr>
            <w:r w:rsidRPr="00AD4A8E">
              <w:rPr>
                <w:rFonts w:ascii="Times New Roman" w:hAnsi="Times New Roman" w:cs="Times New Roman"/>
              </w:rPr>
              <w:t>17</w:t>
            </w:r>
          </w:p>
        </w:tc>
        <w:tc>
          <w:tcPr>
            <w:tcW w:w="4186" w:type="pct"/>
            <w:tcBorders>
              <w:top w:val="single" w:sz="4" w:space="0" w:color="auto"/>
              <w:left w:val="single" w:sz="4" w:space="0" w:color="auto"/>
              <w:bottom w:val="single" w:sz="4" w:space="0" w:color="auto"/>
              <w:right w:val="single" w:sz="4" w:space="0" w:color="auto"/>
            </w:tcBorders>
            <w:shd w:val="clear" w:color="auto" w:fill="FFFFFF"/>
            <w:vAlign w:val="center"/>
          </w:tcPr>
          <w:p w14:paraId="3BDAD723" w14:textId="77777777" w:rsidR="006708B2" w:rsidRPr="00AD4A8E" w:rsidRDefault="006708B2" w:rsidP="009E7E71">
            <w:pPr>
              <w:ind w:left="130"/>
              <w:rPr>
                <w:rFonts w:ascii="Times New Roman" w:hAnsi="Times New Roman" w:cs="Times New Roman"/>
              </w:rPr>
            </w:pPr>
            <w:r w:rsidRPr="00AD4A8E">
              <w:rPr>
                <w:rFonts w:ascii="Times New Roman" w:hAnsi="Times New Roman" w:cs="Times New Roman"/>
              </w:rPr>
              <w:t>Производство бумаги и бумажных изделий</w:t>
            </w:r>
          </w:p>
        </w:tc>
      </w:tr>
      <w:tr w:rsidR="006708B2" w:rsidRPr="00AD4A8E" w14:paraId="05AB52A6" w14:textId="77777777" w:rsidTr="006708B2">
        <w:trPr>
          <w:trHeight w:hRule="exact" w:val="432"/>
        </w:trPr>
        <w:tc>
          <w:tcPr>
            <w:tcW w:w="814" w:type="pct"/>
            <w:tcBorders>
              <w:top w:val="single" w:sz="4" w:space="0" w:color="auto"/>
              <w:left w:val="single" w:sz="4" w:space="0" w:color="auto"/>
              <w:bottom w:val="single" w:sz="4" w:space="0" w:color="auto"/>
              <w:right w:val="single" w:sz="4" w:space="0" w:color="auto"/>
            </w:tcBorders>
            <w:shd w:val="clear" w:color="auto" w:fill="FFFFFF"/>
            <w:vAlign w:val="center"/>
          </w:tcPr>
          <w:p w14:paraId="191D5CE6" w14:textId="77777777" w:rsidR="006708B2" w:rsidRPr="00AD4A8E" w:rsidRDefault="006708B2" w:rsidP="009E7E71">
            <w:pPr>
              <w:jc w:val="center"/>
              <w:rPr>
                <w:rFonts w:ascii="Times New Roman" w:hAnsi="Times New Roman" w:cs="Times New Roman"/>
              </w:rPr>
            </w:pPr>
            <w:r w:rsidRPr="00AD4A8E">
              <w:rPr>
                <w:rFonts w:ascii="Times New Roman" w:hAnsi="Times New Roman" w:cs="Times New Roman"/>
              </w:rPr>
              <w:t>20</w:t>
            </w:r>
          </w:p>
        </w:tc>
        <w:tc>
          <w:tcPr>
            <w:tcW w:w="4186" w:type="pct"/>
            <w:tcBorders>
              <w:top w:val="single" w:sz="4" w:space="0" w:color="auto"/>
              <w:left w:val="single" w:sz="4" w:space="0" w:color="auto"/>
              <w:bottom w:val="single" w:sz="4" w:space="0" w:color="auto"/>
              <w:right w:val="single" w:sz="4" w:space="0" w:color="auto"/>
            </w:tcBorders>
            <w:shd w:val="clear" w:color="auto" w:fill="FFFFFF"/>
            <w:vAlign w:val="center"/>
          </w:tcPr>
          <w:p w14:paraId="16819E87" w14:textId="77777777" w:rsidR="006708B2" w:rsidRPr="00AD4A8E" w:rsidRDefault="006708B2" w:rsidP="009E7E71">
            <w:pPr>
              <w:ind w:left="130"/>
              <w:rPr>
                <w:rFonts w:ascii="Times New Roman" w:hAnsi="Times New Roman" w:cs="Times New Roman"/>
              </w:rPr>
            </w:pPr>
            <w:r w:rsidRPr="00AD4A8E">
              <w:rPr>
                <w:rFonts w:ascii="Times New Roman" w:hAnsi="Times New Roman" w:cs="Times New Roman"/>
              </w:rPr>
              <w:t>Производство химических веществ и химических продуктов</w:t>
            </w:r>
          </w:p>
        </w:tc>
      </w:tr>
      <w:tr w:rsidR="006708B2" w:rsidRPr="00AD4A8E" w14:paraId="5FB8F521" w14:textId="77777777" w:rsidTr="006708B2">
        <w:trPr>
          <w:trHeight w:hRule="exact" w:val="555"/>
        </w:trPr>
        <w:tc>
          <w:tcPr>
            <w:tcW w:w="814" w:type="pct"/>
            <w:tcBorders>
              <w:top w:val="single" w:sz="4" w:space="0" w:color="auto"/>
              <w:left w:val="single" w:sz="4" w:space="0" w:color="auto"/>
              <w:bottom w:val="single" w:sz="4" w:space="0" w:color="auto"/>
              <w:right w:val="single" w:sz="4" w:space="0" w:color="auto"/>
            </w:tcBorders>
            <w:shd w:val="clear" w:color="auto" w:fill="FFFFFF"/>
            <w:vAlign w:val="center"/>
          </w:tcPr>
          <w:p w14:paraId="188E6739" w14:textId="77777777" w:rsidR="006708B2" w:rsidRPr="00AD4A8E" w:rsidRDefault="006708B2" w:rsidP="009E7E71">
            <w:pPr>
              <w:jc w:val="center"/>
              <w:rPr>
                <w:rFonts w:ascii="Times New Roman" w:hAnsi="Times New Roman" w:cs="Times New Roman"/>
              </w:rPr>
            </w:pPr>
            <w:r w:rsidRPr="00AD4A8E">
              <w:rPr>
                <w:rFonts w:ascii="Times New Roman" w:hAnsi="Times New Roman" w:cs="Times New Roman"/>
              </w:rPr>
              <w:t>21</w:t>
            </w:r>
          </w:p>
        </w:tc>
        <w:tc>
          <w:tcPr>
            <w:tcW w:w="4186" w:type="pct"/>
            <w:tcBorders>
              <w:top w:val="single" w:sz="4" w:space="0" w:color="auto"/>
              <w:left w:val="single" w:sz="4" w:space="0" w:color="auto"/>
              <w:bottom w:val="single" w:sz="4" w:space="0" w:color="auto"/>
              <w:right w:val="single" w:sz="4" w:space="0" w:color="auto"/>
            </w:tcBorders>
            <w:shd w:val="clear" w:color="auto" w:fill="FFFFFF"/>
            <w:vAlign w:val="center"/>
          </w:tcPr>
          <w:p w14:paraId="2A1AC309" w14:textId="77777777" w:rsidR="006708B2" w:rsidRPr="00AD4A8E" w:rsidRDefault="006708B2" w:rsidP="009E7E71">
            <w:pPr>
              <w:ind w:left="130"/>
              <w:rPr>
                <w:rFonts w:ascii="Times New Roman" w:hAnsi="Times New Roman" w:cs="Times New Roman"/>
              </w:rPr>
            </w:pPr>
            <w:r w:rsidRPr="00AD4A8E">
              <w:rPr>
                <w:rFonts w:ascii="Times New Roman" w:hAnsi="Times New Roman" w:cs="Times New Roman"/>
              </w:rPr>
              <w:t>Производство лекарственных средств и материалов, применяемых в медицинских целях</w:t>
            </w:r>
          </w:p>
        </w:tc>
      </w:tr>
      <w:tr w:rsidR="006708B2" w:rsidRPr="00AD4A8E" w14:paraId="4E4C955F" w14:textId="77777777" w:rsidTr="006708B2">
        <w:trPr>
          <w:trHeight w:hRule="exact" w:val="435"/>
        </w:trPr>
        <w:tc>
          <w:tcPr>
            <w:tcW w:w="814" w:type="pct"/>
            <w:tcBorders>
              <w:top w:val="single" w:sz="4" w:space="0" w:color="auto"/>
              <w:left w:val="single" w:sz="4" w:space="0" w:color="auto"/>
              <w:bottom w:val="single" w:sz="4" w:space="0" w:color="auto"/>
              <w:right w:val="single" w:sz="4" w:space="0" w:color="auto"/>
            </w:tcBorders>
            <w:shd w:val="clear" w:color="auto" w:fill="FFFFFF"/>
            <w:vAlign w:val="center"/>
          </w:tcPr>
          <w:p w14:paraId="55A0CA0E" w14:textId="77777777" w:rsidR="006708B2" w:rsidRPr="00AD4A8E" w:rsidRDefault="006708B2" w:rsidP="009E7E71">
            <w:pPr>
              <w:jc w:val="center"/>
              <w:rPr>
                <w:rFonts w:ascii="Times New Roman" w:hAnsi="Times New Roman" w:cs="Times New Roman"/>
              </w:rPr>
            </w:pPr>
            <w:r w:rsidRPr="00AD4A8E">
              <w:rPr>
                <w:rFonts w:ascii="Times New Roman" w:hAnsi="Times New Roman" w:cs="Times New Roman"/>
              </w:rPr>
              <w:t>22</w:t>
            </w:r>
          </w:p>
        </w:tc>
        <w:tc>
          <w:tcPr>
            <w:tcW w:w="4186" w:type="pct"/>
            <w:tcBorders>
              <w:top w:val="single" w:sz="4" w:space="0" w:color="auto"/>
              <w:left w:val="single" w:sz="4" w:space="0" w:color="auto"/>
              <w:bottom w:val="single" w:sz="4" w:space="0" w:color="auto"/>
              <w:right w:val="single" w:sz="4" w:space="0" w:color="auto"/>
            </w:tcBorders>
            <w:shd w:val="clear" w:color="auto" w:fill="FFFFFF"/>
            <w:vAlign w:val="center"/>
          </w:tcPr>
          <w:p w14:paraId="1474577A" w14:textId="77777777" w:rsidR="006708B2" w:rsidRPr="00AD4A8E" w:rsidRDefault="006708B2" w:rsidP="009E7E71">
            <w:pPr>
              <w:ind w:left="130"/>
              <w:rPr>
                <w:rFonts w:ascii="Times New Roman" w:hAnsi="Times New Roman" w:cs="Times New Roman"/>
              </w:rPr>
            </w:pPr>
            <w:r w:rsidRPr="00AD4A8E">
              <w:rPr>
                <w:rFonts w:ascii="Times New Roman" w:hAnsi="Times New Roman" w:cs="Times New Roman"/>
              </w:rPr>
              <w:t>Производство резиновых и пластмассовых изделий</w:t>
            </w:r>
          </w:p>
        </w:tc>
      </w:tr>
      <w:tr w:rsidR="006708B2" w:rsidRPr="00AD4A8E" w14:paraId="609F3C6C" w14:textId="77777777" w:rsidTr="006708B2">
        <w:trPr>
          <w:trHeight w:hRule="exact" w:val="367"/>
        </w:trPr>
        <w:tc>
          <w:tcPr>
            <w:tcW w:w="814" w:type="pct"/>
            <w:tcBorders>
              <w:top w:val="single" w:sz="4" w:space="0" w:color="auto"/>
              <w:left w:val="single" w:sz="4" w:space="0" w:color="auto"/>
              <w:bottom w:val="single" w:sz="4" w:space="0" w:color="auto"/>
              <w:right w:val="single" w:sz="4" w:space="0" w:color="auto"/>
            </w:tcBorders>
            <w:shd w:val="clear" w:color="auto" w:fill="FFFFFF"/>
            <w:vAlign w:val="center"/>
          </w:tcPr>
          <w:p w14:paraId="6B0B443C" w14:textId="77777777" w:rsidR="006708B2" w:rsidRPr="00AD4A8E" w:rsidRDefault="006708B2" w:rsidP="009E7E71">
            <w:pPr>
              <w:jc w:val="center"/>
              <w:rPr>
                <w:rFonts w:ascii="Times New Roman" w:hAnsi="Times New Roman" w:cs="Times New Roman"/>
              </w:rPr>
            </w:pPr>
            <w:r w:rsidRPr="00AD4A8E">
              <w:rPr>
                <w:rFonts w:ascii="Times New Roman" w:hAnsi="Times New Roman" w:cs="Times New Roman"/>
              </w:rPr>
              <w:t>23</w:t>
            </w:r>
          </w:p>
          <w:p w14:paraId="2A45B320" w14:textId="77777777" w:rsidR="006708B2" w:rsidRPr="00AD4A8E" w:rsidRDefault="006708B2" w:rsidP="009E7E71">
            <w:pPr>
              <w:jc w:val="center"/>
              <w:rPr>
                <w:rFonts w:ascii="Times New Roman" w:hAnsi="Times New Roman" w:cs="Times New Roman"/>
              </w:rPr>
            </w:pPr>
          </w:p>
        </w:tc>
        <w:tc>
          <w:tcPr>
            <w:tcW w:w="4186" w:type="pct"/>
            <w:tcBorders>
              <w:top w:val="single" w:sz="4" w:space="0" w:color="auto"/>
              <w:left w:val="single" w:sz="4" w:space="0" w:color="auto"/>
              <w:bottom w:val="single" w:sz="4" w:space="0" w:color="auto"/>
              <w:right w:val="single" w:sz="4" w:space="0" w:color="auto"/>
            </w:tcBorders>
            <w:shd w:val="clear" w:color="auto" w:fill="FFFFFF"/>
            <w:vAlign w:val="center"/>
          </w:tcPr>
          <w:p w14:paraId="4EF599E2" w14:textId="77777777" w:rsidR="006708B2" w:rsidRPr="00AD4A8E" w:rsidRDefault="006708B2" w:rsidP="009E7E71">
            <w:pPr>
              <w:ind w:left="130"/>
              <w:rPr>
                <w:rFonts w:ascii="Times New Roman" w:hAnsi="Times New Roman" w:cs="Times New Roman"/>
              </w:rPr>
            </w:pPr>
            <w:r w:rsidRPr="00AD4A8E">
              <w:rPr>
                <w:rFonts w:ascii="Times New Roman" w:hAnsi="Times New Roman" w:cs="Times New Roman"/>
              </w:rPr>
              <w:t>Производство прочей неметаллической минеральной продукции</w:t>
            </w:r>
          </w:p>
          <w:p w14:paraId="3F1D42FA" w14:textId="77777777" w:rsidR="006708B2" w:rsidRPr="00AD4A8E" w:rsidRDefault="006708B2" w:rsidP="009E7E71">
            <w:pPr>
              <w:ind w:left="130"/>
              <w:rPr>
                <w:rFonts w:ascii="Times New Roman" w:hAnsi="Times New Roman" w:cs="Times New Roman"/>
              </w:rPr>
            </w:pPr>
          </w:p>
        </w:tc>
      </w:tr>
      <w:tr w:rsidR="006708B2" w:rsidRPr="00AD4A8E" w14:paraId="2E453260" w14:textId="77777777" w:rsidTr="006708B2">
        <w:trPr>
          <w:trHeight w:hRule="exact" w:val="333"/>
        </w:trPr>
        <w:tc>
          <w:tcPr>
            <w:tcW w:w="814" w:type="pct"/>
            <w:tcBorders>
              <w:top w:val="single" w:sz="4" w:space="0" w:color="auto"/>
              <w:left w:val="single" w:sz="4" w:space="0" w:color="auto"/>
              <w:bottom w:val="single" w:sz="4" w:space="0" w:color="auto"/>
              <w:right w:val="single" w:sz="4" w:space="0" w:color="auto"/>
            </w:tcBorders>
            <w:shd w:val="clear" w:color="auto" w:fill="FFFFFF"/>
            <w:vAlign w:val="center"/>
          </w:tcPr>
          <w:p w14:paraId="57DDDFA3" w14:textId="77777777" w:rsidR="006708B2" w:rsidRPr="00AD4A8E" w:rsidRDefault="006708B2" w:rsidP="009E7E71">
            <w:pPr>
              <w:jc w:val="center"/>
              <w:rPr>
                <w:rFonts w:ascii="Times New Roman" w:hAnsi="Times New Roman" w:cs="Times New Roman"/>
              </w:rPr>
            </w:pPr>
            <w:r w:rsidRPr="00AD4A8E">
              <w:rPr>
                <w:rFonts w:ascii="Times New Roman" w:hAnsi="Times New Roman" w:cs="Times New Roman"/>
              </w:rPr>
              <w:t>24</w:t>
            </w:r>
          </w:p>
        </w:tc>
        <w:tc>
          <w:tcPr>
            <w:tcW w:w="4186" w:type="pct"/>
            <w:tcBorders>
              <w:top w:val="single" w:sz="4" w:space="0" w:color="auto"/>
              <w:left w:val="single" w:sz="4" w:space="0" w:color="auto"/>
              <w:bottom w:val="single" w:sz="4" w:space="0" w:color="auto"/>
              <w:right w:val="single" w:sz="4" w:space="0" w:color="auto"/>
            </w:tcBorders>
            <w:shd w:val="clear" w:color="auto" w:fill="FFFFFF"/>
            <w:vAlign w:val="center"/>
          </w:tcPr>
          <w:p w14:paraId="75D95956" w14:textId="77777777" w:rsidR="006708B2" w:rsidRPr="00AD4A8E" w:rsidRDefault="006708B2" w:rsidP="009E7E71">
            <w:pPr>
              <w:ind w:left="130" w:right="-2977"/>
              <w:rPr>
                <w:rFonts w:ascii="Times New Roman" w:hAnsi="Times New Roman" w:cs="Times New Roman"/>
              </w:rPr>
            </w:pPr>
            <w:r w:rsidRPr="00AD4A8E">
              <w:rPr>
                <w:rFonts w:ascii="Times New Roman" w:hAnsi="Times New Roman" w:cs="Times New Roman"/>
              </w:rPr>
              <w:t>Производство металлургическое</w:t>
            </w:r>
          </w:p>
        </w:tc>
      </w:tr>
      <w:tr w:rsidR="006708B2" w:rsidRPr="00AD4A8E" w14:paraId="00FDD930" w14:textId="77777777" w:rsidTr="006708B2">
        <w:trPr>
          <w:trHeight w:hRule="exact" w:val="423"/>
        </w:trPr>
        <w:tc>
          <w:tcPr>
            <w:tcW w:w="814" w:type="pct"/>
            <w:tcBorders>
              <w:top w:val="single" w:sz="4" w:space="0" w:color="auto"/>
              <w:left w:val="single" w:sz="4" w:space="0" w:color="auto"/>
              <w:bottom w:val="single" w:sz="4" w:space="0" w:color="auto"/>
              <w:right w:val="single" w:sz="4" w:space="0" w:color="auto"/>
            </w:tcBorders>
            <w:shd w:val="clear" w:color="auto" w:fill="FFFFFF"/>
            <w:vAlign w:val="center"/>
          </w:tcPr>
          <w:p w14:paraId="2FAA69B6" w14:textId="77777777" w:rsidR="006708B2" w:rsidRPr="00AD4A8E" w:rsidRDefault="006708B2" w:rsidP="009E7E71">
            <w:pPr>
              <w:jc w:val="center"/>
              <w:rPr>
                <w:rFonts w:ascii="Times New Roman" w:hAnsi="Times New Roman" w:cs="Times New Roman"/>
              </w:rPr>
            </w:pPr>
            <w:r w:rsidRPr="00AD4A8E">
              <w:rPr>
                <w:rFonts w:ascii="Times New Roman" w:hAnsi="Times New Roman" w:cs="Times New Roman"/>
              </w:rPr>
              <w:t>25</w:t>
            </w:r>
          </w:p>
        </w:tc>
        <w:tc>
          <w:tcPr>
            <w:tcW w:w="4186" w:type="pct"/>
            <w:tcBorders>
              <w:top w:val="single" w:sz="4" w:space="0" w:color="auto"/>
              <w:left w:val="single" w:sz="4" w:space="0" w:color="auto"/>
              <w:bottom w:val="single" w:sz="4" w:space="0" w:color="auto"/>
              <w:right w:val="single" w:sz="4" w:space="0" w:color="auto"/>
            </w:tcBorders>
            <w:shd w:val="clear" w:color="auto" w:fill="FFFFFF"/>
            <w:vAlign w:val="center"/>
          </w:tcPr>
          <w:p w14:paraId="37A646FB" w14:textId="77777777" w:rsidR="006708B2" w:rsidRPr="00AD4A8E" w:rsidRDefault="006708B2" w:rsidP="009E7E71">
            <w:pPr>
              <w:ind w:left="130"/>
              <w:rPr>
                <w:rFonts w:ascii="Times New Roman" w:hAnsi="Times New Roman" w:cs="Times New Roman"/>
              </w:rPr>
            </w:pPr>
            <w:r w:rsidRPr="00AD4A8E">
              <w:rPr>
                <w:rFonts w:ascii="Times New Roman" w:hAnsi="Times New Roman" w:cs="Times New Roman"/>
              </w:rPr>
              <w:t xml:space="preserve">Производство готовых металлических изделий, кроме машин и оборудования </w:t>
            </w:r>
          </w:p>
        </w:tc>
      </w:tr>
      <w:tr w:rsidR="006708B2" w:rsidRPr="00AD4A8E" w14:paraId="38E7F02F" w14:textId="77777777" w:rsidTr="006708B2">
        <w:trPr>
          <w:trHeight w:hRule="exact" w:val="429"/>
        </w:trPr>
        <w:tc>
          <w:tcPr>
            <w:tcW w:w="814" w:type="pct"/>
            <w:tcBorders>
              <w:top w:val="single" w:sz="4" w:space="0" w:color="auto"/>
              <w:left w:val="single" w:sz="4" w:space="0" w:color="auto"/>
              <w:bottom w:val="single" w:sz="4" w:space="0" w:color="auto"/>
              <w:right w:val="single" w:sz="4" w:space="0" w:color="auto"/>
            </w:tcBorders>
            <w:shd w:val="clear" w:color="auto" w:fill="FFFFFF"/>
            <w:vAlign w:val="center"/>
          </w:tcPr>
          <w:p w14:paraId="2581BD49" w14:textId="77777777" w:rsidR="006708B2" w:rsidRPr="00AD4A8E" w:rsidRDefault="006708B2" w:rsidP="009E7E71">
            <w:pPr>
              <w:jc w:val="center"/>
              <w:rPr>
                <w:rFonts w:ascii="Times New Roman" w:hAnsi="Times New Roman" w:cs="Times New Roman"/>
              </w:rPr>
            </w:pPr>
            <w:r w:rsidRPr="00AD4A8E">
              <w:rPr>
                <w:rFonts w:ascii="Times New Roman" w:hAnsi="Times New Roman" w:cs="Times New Roman"/>
              </w:rPr>
              <w:t>26</w:t>
            </w:r>
          </w:p>
        </w:tc>
        <w:tc>
          <w:tcPr>
            <w:tcW w:w="4186" w:type="pct"/>
            <w:tcBorders>
              <w:top w:val="single" w:sz="4" w:space="0" w:color="auto"/>
              <w:left w:val="single" w:sz="4" w:space="0" w:color="auto"/>
              <w:bottom w:val="single" w:sz="4" w:space="0" w:color="auto"/>
              <w:right w:val="single" w:sz="4" w:space="0" w:color="auto"/>
            </w:tcBorders>
            <w:shd w:val="clear" w:color="auto" w:fill="FFFFFF"/>
            <w:vAlign w:val="center"/>
          </w:tcPr>
          <w:p w14:paraId="7D4771DC" w14:textId="77777777" w:rsidR="006708B2" w:rsidRPr="00AD4A8E" w:rsidRDefault="006708B2" w:rsidP="009E7E71">
            <w:pPr>
              <w:ind w:left="130"/>
              <w:rPr>
                <w:rFonts w:ascii="Times New Roman" w:hAnsi="Times New Roman" w:cs="Times New Roman"/>
              </w:rPr>
            </w:pPr>
            <w:r w:rsidRPr="00AD4A8E">
              <w:rPr>
                <w:rFonts w:ascii="Times New Roman" w:hAnsi="Times New Roman" w:cs="Times New Roman"/>
              </w:rPr>
              <w:t xml:space="preserve">Производство компьютеров, электронных и оптических изделий </w:t>
            </w:r>
          </w:p>
        </w:tc>
      </w:tr>
      <w:tr w:rsidR="006708B2" w:rsidRPr="00AD4A8E" w14:paraId="4D67F97F" w14:textId="77777777" w:rsidTr="006708B2">
        <w:trPr>
          <w:trHeight w:hRule="exact" w:val="421"/>
        </w:trPr>
        <w:tc>
          <w:tcPr>
            <w:tcW w:w="814" w:type="pct"/>
            <w:tcBorders>
              <w:top w:val="single" w:sz="4" w:space="0" w:color="auto"/>
              <w:left w:val="single" w:sz="4" w:space="0" w:color="auto"/>
              <w:bottom w:val="single" w:sz="4" w:space="0" w:color="auto"/>
              <w:right w:val="single" w:sz="4" w:space="0" w:color="auto"/>
            </w:tcBorders>
            <w:shd w:val="clear" w:color="auto" w:fill="FFFFFF"/>
            <w:vAlign w:val="center"/>
          </w:tcPr>
          <w:p w14:paraId="34F6027B" w14:textId="77777777" w:rsidR="006708B2" w:rsidRPr="00AD4A8E" w:rsidRDefault="006708B2" w:rsidP="009E7E71">
            <w:pPr>
              <w:jc w:val="center"/>
              <w:rPr>
                <w:rFonts w:ascii="Times New Roman" w:hAnsi="Times New Roman" w:cs="Times New Roman"/>
              </w:rPr>
            </w:pPr>
            <w:r w:rsidRPr="00AD4A8E">
              <w:rPr>
                <w:rFonts w:ascii="Times New Roman" w:hAnsi="Times New Roman" w:cs="Times New Roman"/>
              </w:rPr>
              <w:t>27</w:t>
            </w:r>
          </w:p>
        </w:tc>
        <w:tc>
          <w:tcPr>
            <w:tcW w:w="4186" w:type="pct"/>
            <w:tcBorders>
              <w:top w:val="single" w:sz="4" w:space="0" w:color="auto"/>
              <w:left w:val="single" w:sz="4" w:space="0" w:color="auto"/>
              <w:bottom w:val="single" w:sz="4" w:space="0" w:color="auto"/>
              <w:right w:val="single" w:sz="4" w:space="0" w:color="auto"/>
            </w:tcBorders>
            <w:shd w:val="clear" w:color="auto" w:fill="FFFFFF"/>
            <w:vAlign w:val="center"/>
          </w:tcPr>
          <w:p w14:paraId="5CCA067E" w14:textId="77777777" w:rsidR="006708B2" w:rsidRPr="00AD4A8E" w:rsidRDefault="006708B2" w:rsidP="009E7E71">
            <w:pPr>
              <w:ind w:left="130"/>
              <w:rPr>
                <w:rFonts w:ascii="Times New Roman" w:hAnsi="Times New Roman" w:cs="Times New Roman"/>
              </w:rPr>
            </w:pPr>
            <w:r w:rsidRPr="00AD4A8E">
              <w:rPr>
                <w:rFonts w:ascii="Times New Roman" w:hAnsi="Times New Roman" w:cs="Times New Roman"/>
              </w:rPr>
              <w:t xml:space="preserve">Производство электрического оборудования </w:t>
            </w:r>
          </w:p>
        </w:tc>
      </w:tr>
      <w:tr w:rsidR="006708B2" w:rsidRPr="00AD4A8E" w14:paraId="2B50DEA8" w14:textId="77777777" w:rsidTr="006708B2">
        <w:trPr>
          <w:trHeight w:hRule="exact" w:val="427"/>
        </w:trPr>
        <w:tc>
          <w:tcPr>
            <w:tcW w:w="814" w:type="pct"/>
            <w:tcBorders>
              <w:top w:val="single" w:sz="4" w:space="0" w:color="auto"/>
              <w:left w:val="single" w:sz="4" w:space="0" w:color="auto"/>
              <w:bottom w:val="single" w:sz="4" w:space="0" w:color="auto"/>
              <w:right w:val="single" w:sz="4" w:space="0" w:color="auto"/>
            </w:tcBorders>
            <w:shd w:val="clear" w:color="auto" w:fill="FFFFFF"/>
            <w:vAlign w:val="center"/>
          </w:tcPr>
          <w:p w14:paraId="28DB624B" w14:textId="77777777" w:rsidR="006708B2" w:rsidRPr="00AD4A8E" w:rsidRDefault="006708B2" w:rsidP="009E7E71">
            <w:pPr>
              <w:jc w:val="center"/>
              <w:rPr>
                <w:rFonts w:ascii="Times New Roman" w:hAnsi="Times New Roman" w:cs="Times New Roman"/>
              </w:rPr>
            </w:pPr>
            <w:r w:rsidRPr="00AD4A8E">
              <w:rPr>
                <w:rFonts w:ascii="Times New Roman" w:hAnsi="Times New Roman" w:cs="Times New Roman"/>
              </w:rPr>
              <w:t>28</w:t>
            </w:r>
          </w:p>
        </w:tc>
        <w:tc>
          <w:tcPr>
            <w:tcW w:w="4186" w:type="pct"/>
            <w:tcBorders>
              <w:top w:val="single" w:sz="4" w:space="0" w:color="auto"/>
              <w:left w:val="single" w:sz="4" w:space="0" w:color="auto"/>
              <w:bottom w:val="single" w:sz="4" w:space="0" w:color="auto"/>
              <w:right w:val="single" w:sz="4" w:space="0" w:color="auto"/>
            </w:tcBorders>
            <w:shd w:val="clear" w:color="auto" w:fill="FFFFFF"/>
            <w:vAlign w:val="center"/>
          </w:tcPr>
          <w:p w14:paraId="035692F8" w14:textId="77777777" w:rsidR="006708B2" w:rsidRPr="00AD4A8E" w:rsidRDefault="006708B2" w:rsidP="009E7E71">
            <w:pPr>
              <w:ind w:left="130"/>
              <w:rPr>
                <w:rFonts w:ascii="Times New Roman" w:hAnsi="Times New Roman" w:cs="Times New Roman"/>
              </w:rPr>
            </w:pPr>
            <w:r w:rsidRPr="00AD4A8E">
              <w:rPr>
                <w:rFonts w:ascii="Times New Roman" w:hAnsi="Times New Roman" w:cs="Times New Roman"/>
              </w:rPr>
              <w:t xml:space="preserve">Производство машин и оборудования, не включенных в другие группировки </w:t>
            </w:r>
          </w:p>
        </w:tc>
      </w:tr>
      <w:tr w:rsidR="006708B2" w:rsidRPr="00AD4A8E" w14:paraId="10888953" w14:textId="77777777" w:rsidTr="006708B2">
        <w:trPr>
          <w:trHeight w:hRule="exact" w:val="433"/>
        </w:trPr>
        <w:tc>
          <w:tcPr>
            <w:tcW w:w="814" w:type="pct"/>
            <w:tcBorders>
              <w:top w:val="single" w:sz="4" w:space="0" w:color="auto"/>
              <w:left w:val="single" w:sz="4" w:space="0" w:color="auto"/>
              <w:bottom w:val="single" w:sz="4" w:space="0" w:color="auto"/>
              <w:right w:val="single" w:sz="4" w:space="0" w:color="auto"/>
            </w:tcBorders>
            <w:shd w:val="clear" w:color="auto" w:fill="FFFFFF"/>
            <w:vAlign w:val="center"/>
          </w:tcPr>
          <w:p w14:paraId="587A8D19" w14:textId="77777777" w:rsidR="006708B2" w:rsidRPr="00AD4A8E" w:rsidRDefault="006708B2" w:rsidP="009E7E71">
            <w:pPr>
              <w:jc w:val="center"/>
              <w:rPr>
                <w:rFonts w:ascii="Times New Roman" w:hAnsi="Times New Roman" w:cs="Times New Roman"/>
              </w:rPr>
            </w:pPr>
            <w:r w:rsidRPr="00AD4A8E">
              <w:rPr>
                <w:rFonts w:ascii="Times New Roman" w:hAnsi="Times New Roman" w:cs="Times New Roman"/>
              </w:rPr>
              <w:t>29</w:t>
            </w:r>
          </w:p>
        </w:tc>
        <w:tc>
          <w:tcPr>
            <w:tcW w:w="4186" w:type="pct"/>
            <w:tcBorders>
              <w:top w:val="single" w:sz="4" w:space="0" w:color="auto"/>
              <w:left w:val="single" w:sz="4" w:space="0" w:color="auto"/>
              <w:bottom w:val="single" w:sz="4" w:space="0" w:color="auto"/>
              <w:right w:val="single" w:sz="4" w:space="0" w:color="auto"/>
            </w:tcBorders>
            <w:shd w:val="clear" w:color="auto" w:fill="FFFFFF"/>
            <w:vAlign w:val="center"/>
          </w:tcPr>
          <w:p w14:paraId="7083EF84" w14:textId="77777777" w:rsidR="006708B2" w:rsidRPr="00AD4A8E" w:rsidRDefault="006708B2" w:rsidP="009E7E71">
            <w:pPr>
              <w:ind w:left="130"/>
              <w:rPr>
                <w:rFonts w:ascii="Times New Roman" w:hAnsi="Times New Roman" w:cs="Times New Roman"/>
              </w:rPr>
            </w:pPr>
            <w:r w:rsidRPr="00AD4A8E">
              <w:rPr>
                <w:rFonts w:ascii="Times New Roman" w:hAnsi="Times New Roman" w:cs="Times New Roman"/>
              </w:rPr>
              <w:t xml:space="preserve">Производство автотранспортных средств, прицепов и полуприцепов </w:t>
            </w:r>
          </w:p>
        </w:tc>
      </w:tr>
      <w:tr w:rsidR="006708B2" w:rsidRPr="00AD4A8E" w14:paraId="015B5D05" w14:textId="77777777" w:rsidTr="006708B2">
        <w:trPr>
          <w:trHeight w:hRule="exact" w:val="425"/>
        </w:trPr>
        <w:tc>
          <w:tcPr>
            <w:tcW w:w="814" w:type="pct"/>
            <w:tcBorders>
              <w:top w:val="single" w:sz="4" w:space="0" w:color="auto"/>
              <w:left w:val="single" w:sz="4" w:space="0" w:color="auto"/>
              <w:bottom w:val="single" w:sz="4" w:space="0" w:color="auto"/>
              <w:right w:val="single" w:sz="4" w:space="0" w:color="auto"/>
            </w:tcBorders>
            <w:shd w:val="clear" w:color="auto" w:fill="FFFFFF"/>
            <w:vAlign w:val="center"/>
          </w:tcPr>
          <w:p w14:paraId="6108FE0E" w14:textId="77777777" w:rsidR="006708B2" w:rsidRPr="00AD4A8E" w:rsidRDefault="006708B2" w:rsidP="009E7E71">
            <w:pPr>
              <w:jc w:val="center"/>
              <w:rPr>
                <w:rFonts w:ascii="Times New Roman" w:hAnsi="Times New Roman" w:cs="Times New Roman"/>
              </w:rPr>
            </w:pPr>
            <w:r w:rsidRPr="00AD4A8E">
              <w:rPr>
                <w:rFonts w:ascii="Times New Roman" w:hAnsi="Times New Roman" w:cs="Times New Roman"/>
              </w:rPr>
              <w:t>30</w:t>
            </w:r>
          </w:p>
        </w:tc>
        <w:tc>
          <w:tcPr>
            <w:tcW w:w="4186" w:type="pct"/>
            <w:tcBorders>
              <w:top w:val="single" w:sz="4" w:space="0" w:color="auto"/>
              <w:left w:val="single" w:sz="4" w:space="0" w:color="auto"/>
              <w:bottom w:val="single" w:sz="4" w:space="0" w:color="auto"/>
              <w:right w:val="single" w:sz="4" w:space="0" w:color="auto"/>
            </w:tcBorders>
            <w:shd w:val="clear" w:color="auto" w:fill="FFFFFF"/>
            <w:vAlign w:val="center"/>
          </w:tcPr>
          <w:p w14:paraId="3107552D" w14:textId="77777777" w:rsidR="006708B2" w:rsidRPr="00AD4A8E" w:rsidRDefault="006708B2" w:rsidP="009E7E71">
            <w:pPr>
              <w:ind w:left="130"/>
              <w:rPr>
                <w:rFonts w:ascii="Times New Roman" w:hAnsi="Times New Roman" w:cs="Times New Roman"/>
              </w:rPr>
            </w:pPr>
            <w:r w:rsidRPr="00AD4A8E">
              <w:rPr>
                <w:rFonts w:ascii="Times New Roman" w:hAnsi="Times New Roman" w:cs="Times New Roman"/>
              </w:rPr>
              <w:t>Производство прочих транспортных средств и оборудования  </w:t>
            </w:r>
          </w:p>
        </w:tc>
      </w:tr>
      <w:tr w:rsidR="006708B2" w:rsidRPr="00AD4A8E" w14:paraId="1E1E58CD" w14:textId="77777777" w:rsidTr="006708B2">
        <w:trPr>
          <w:trHeight w:hRule="exact" w:val="417"/>
        </w:trPr>
        <w:tc>
          <w:tcPr>
            <w:tcW w:w="814" w:type="pct"/>
            <w:tcBorders>
              <w:top w:val="single" w:sz="4" w:space="0" w:color="auto"/>
              <w:left w:val="single" w:sz="4" w:space="0" w:color="auto"/>
              <w:bottom w:val="single" w:sz="4" w:space="0" w:color="auto"/>
              <w:right w:val="single" w:sz="4" w:space="0" w:color="auto"/>
            </w:tcBorders>
            <w:shd w:val="clear" w:color="auto" w:fill="FFFFFF"/>
            <w:vAlign w:val="center"/>
          </w:tcPr>
          <w:p w14:paraId="290C28BD" w14:textId="77777777" w:rsidR="006708B2" w:rsidRPr="00AD4A8E" w:rsidRDefault="006708B2" w:rsidP="009E7E71">
            <w:pPr>
              <w:jc w:val="center"/>
              <w:rPr>
                <w:rFonts w:ascii="Times New Roman" w:hAnsi="Times New Roman" w:cs="Times New Roman"/>
              </w:rPr>
            </w:pPr>
            <w:r w:rsidRPr="00AD4A8E">
              <w:rPr>
                <w:rFonts w:ascii="Times New Roman" w:hAnsi="Times New Roman" w:cs="Times New Roman"/>
              </w:rPr>
              <w:t>31</w:t>
            </w:r>
          </w:p>
        </w:tc>
        <w:tc>
          <w:tcPr>
            <w:tcW w:w="4186" w:type="pct"/>
            <w:tcBorders>
              <w:top w:val="single" w:sz="4" w:space="0" w:color="auto"/>
              <w:left w:val="single" w:sz="4" w:space="0" w:color="auto"/>
              <w:bottom w:val="single" w:sz="4" w:space="0" w:color="auto"/>
              <w:right w:val="single" w:sz="4" w:space="0" w:color="auto"/>
            </w:tcBorders>
            <w:shd w:val="clear" w:color="auto" w:fill="FFFFFF"/>
            <w:vAlign w:val="center"/>
          </w:tcPr>
          <w:p w14:paraId="52839CAC" w14:textId="77777777" w:rsidR="006708B2" w:rsidRPr="00AD4A8E" w:rsidRDefault="006708B2" w:rsidP="009E7E71">
            <w:pPr>
              <w:ind w:left="130"/>
              <w:rPr>
                <w:rFonts w:ascii="Times New Roman" w:hAnsi="Times New Roman" w:cs="Times New Roman"/>
              </w:rPr>
            </w:pPr>
            <w:r w:rsidRPr="00AD4A8E">
              <w:rPr>
                <w:rFonts w:ascii="Times New Roman" w:hAnsi="Times New Roman" w:cs="Times New Roman"/>
              </w:rPr>
              <w:t xml:space="preserve">Производство мебели </w:t>
            </w:r>
          </w:p>
        </w:tc>
      </w:tr>
      <w:tr w:rsidR="006708B2" w:rsidRPr="00AD4A8E" w14:paraId="12CD860A" w14:textId="77777777" w:rsidTr="006708B2">
        <w:trPr>
          <w:trHeight w:hRule="exact" w:val="353"/>
        </w:trPr>
        <w:tc>
          <w:tcPr>
            <w:tcW w:w="814" w:type="pct"/>
            <w:tcBorders>
              <w:top w:val="single" w:sz="4" w:space="0" w:color="auto"/>
              <w:left w:val="single" w:sz="4" w:space="0" w:color="auto"/>
              <w:bottom w:val="single" w:sz="4" w:space="0" w:color="auto"/>
              <w:right w:val="single" w:sz="4" w:space="0" w:color="auto"/>
            </w:tcBorders>
            <w:shd w:val="clear" w:color="auto" w:fill="FFFFFF"/>
            <w:vAlign w:val="center"/>
          </w:tcPr>
          <w:p w14:paraId="0D417842" w14:textId="77777777" w:rsidR="006708B2" w:rsidRPr="00AD4A8E" w:rsidRDefault="006708B2" w:rsidP="009E7E71">
            <w:pPr>
              <w:jc w:val="center"/>
              <w:rPr>
                <w:rFonts w:ascii="Times New Roman" w:hAnsi="Times New Roman" w:cs="Times New Roman"/>
              </w:rPr>
            </w:pPr>
            <w:r w:rsidRPr="00AD4A8E">
              <w:rPr>
                <w:rFonts w:ascii="Times New Roman" w:hAnsi="Times New Roman" w:cs="Times New Roman"/>
              </w:rPr>
              <w:t>32</w:t>
            </w:r>
          </w:p>
        </w:tc>
        <w:tc>
          <w:tcPr>
            <w:tcW w:w="4186" w:type="pct"/>
            <w:tcBorders>
              <w:top w:val="single" w:sz="4" w:space="0" w:color="auto"/>
              <w:left w:val="single" w:sz="4" w:space="0" w:color="auto"/>
              <w:bottom w:val="single" w:sz="4" w:space="0" w:color="auto"/>
              <w:right w:val="single" w:sz="4" w:space="0" w:color="auto"/>
            </w:tcBorders>
            <w:shd w:val="clear" w:color="auto" w:fill="FFFFFF"/>
            <w:vAlign w:val="center"/>
          </w:tcPr>
          <w:p w14:paraId="23AF2FE7" w14:textId="77777777" w:rsidR="006708B2" w:rsidRPr="00AD4A8E" w:rsidRDefault="006708B2" w:rsidP="009E7E71">
            <w:pPr>
              <w:ind w:left="130"/>
              <w:rPr>
                <w:rFonts w:ascii="Times New Roman" w:hAnsi="Times New Roman" w:cs="Times New Roman"/>
              </w:rPr>
            </w:pPr>
            <w:r w:rsidRPr="00AD4A8E">
              <w:rPr>
                <w:rFonts w:ascii="Times New Roman" w:hAnsi="Times New Roman" w:cs="Times New Roman"/>
              </w:rPr>
              <w:t>Производство прочих готовых изделий</w:t>
            </w:r>
          </w:p>
        </w:tc>
      </w:tr>
      <w:tr w:rsidR="006708B2" w:rsidRPr="00AB07F7" w14:paraId="6EB6C4C3" w14:textId="77777777" w:rsidTr="006708B2">
        <w:trPr>
          <w:trHeight w:hRule="exact" w:val="343"/>
        </w:trPr>
        <w:tc>
          <w:tcPr>
            <w:tcW w:w="814" w:type="pct"/>
            <w:tcBorders>
              <w:top w:val="single" w:sz="4" w:space="0" w:color="auto"/>
              <w:left w:val="single" w:sz="4" w:space="0" w:color="auto"/>
              <w:bottom w:val="single" w:sz="4" w:space="0" w:color="auto"/>
              <w:right w:val="single" w:sz="4" w:space="0" w:color="auto"/>
            </w:tcBorders>
            <w:shd w:val="clear" w:color="auto" w:fill="FFFFFF"/>
            <w:vAlign w:val="center"/>
          </w:tcPr>
          <w:p w14:paraId="719BEE4B" w14:textId="77777777" w:rsidR="006708B2" w:rsidRPr="00AD4A8E" w:rsidRDefault="006708B2" w:rsidP="009E7E71">
            <w:pPr>
              <w:jc w:val="center"/>
              <w:rPr>
                <w:rFonts w:ascii="Times New Roman" w:hAnsi="Times New Roman" w:cs="Times New Roman"/>
              </w:rPr>
            </w:pPr>
            <w:r w:rsidRPr="00AD4A8E">
              <w:rPr>
                <w:rFonts w:ascii="Times New Roman" w:hAnsi="Times New Roman" w:cs="Times New Roman"/>
              </w:rPr>
              <w:t>33</w:t>
            </w:r>
          </w:p>
        </w:tc>
        <w:tc>
          <w:tcPr>
            <w:tcW w:w="4186" w:type="pct"/>
            <w:tcBorders>
              <w:top w:val="single" w:sz="4" w:space="0" w:color="auto"/>
              <w:left w:val="single" w:sz="4" w:space="0" w:color="auto"/>
              <w:bottom w:val="single" w:sz="4" w:space="0" w:color="auto"/>
              <w:right w:val="single" w:sz="4" w:space="0" w:color="auto"/>
            </w:tcBorders>
            <w:shd w:val="clear" w:color="auto" w:fill="FFFFFF"/>
            <w:vAlign w:val="center"/>
          </w:tcPr>
          <w:p w14:paraId="0611AA16" w14:textId="77777777" w:rsidR="006708B2" w:rsidRPr="00AB07F7" w:rsidRDefault="006708B2" w:rsidP="009E7E71">
            <w:pPr>
              <w:ind w:left="130"/>
              <w:rPr>
                <w:rFonts w:ascii="Times New Roman" w:hAnsi="Times New Roman" w:cs="Times New Roman"/>
              </w:rPr>
            </w:pPr>
            <w:r w:rsidRPr="00AD4A8E">
              <w:rPr>
                <w:rFonts w:ascii="Times New Roman" w:hAnsi="Times New Roman" w:cs="Times New Roman"/>
              </w:rPr>
              <w:t>Ремонт и монтаж машин и оборудования</w:t>
            </w:r>
          </w:p>
        </w:tc>
      </w:tr>
    </w:tbl>
    <w:p w14:paraId="5A484696" w14:textId="77777777" w:rsidR="0077466D" w:rsidRDefault="0077466D" w:rsidP="009E7E71">
      <w:pPr>
        <w:pStyle w:val="ac"/>
        <w:ind w:left="4956" w:firstLine="708"/>
        <w:rPr>
          <w:rFonts w:ascii="Times New Roman" w:hAnsi="Times New Roman" w:cs="Times New Roman"/>
          <w:sz w:val="28"/>
          <w:szCs w:val="28"/>
        </w:rPr>
      </w:pPr>
    </w:p>
    <w:sectPr w:rsidR="0077466D" w:rsidSect="00533DFB">
      <w:headerReference w:type="first" r:id="rId13"/>
      <w:pgSz w:w="11900" w:h="16840" w:code="9"/>
      <w:pgMar w:top="470" w:right="567" w:bottom="851" w:left="1701" w:header="425" w:footer="69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BE8A7" w14:textId="77777777" w:rsidR="00083639" w:rsidRDefault="00083639">
      <w:r>
        <w:separator/>
      </w:r>
    </w:p>
  </w:endnote>
  <w:endnote w:type="continuationSeparator" w:id="0">
    <w:p w14:paraId="311EE6A8" w14:textId="77777777" w:rsidR="00083639" w:rsidRDefault="00083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Franklin Gothic Heavy">
    <w:panose1 w:val="020B09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1623827"/>
      <w:docPartObj>
        <w:docPartGallery w:val="Page Numbers (Bottom of Page)"/>
        <w:docPartUnique/>
      </w:docPartObj>
    </w:sdtPr>
    <w:sdtEndPr/>
    <w:sdtContent>
      <w:p w14:paraId="49E08021" w14:textId="1F26EC95" w:rsidR="00943650" w:rsidRDefault="00943650">
        <w:pPr>
          <w:pStyle w:val="af1"/>
        </w:pPr>
        <w:r>
          <w:rPr>
            <w:noProof/>
            <w:lang w:bidi="ar-SA"/>
          </w:rPr>
          <mc:AlternateContent>
            <mc:Choice Requires="wpg">
              <w:drawing>
                <wp:anchor distT="0" distB="0" distL="114300" distR="114300" simplePos="0" relativeHeight="251661312" behindDoc="0" locked="0" layoutInCell="1" allowOverlap="1" wp14:anchorId="39BF38BE" wp14:editId="1A904B98">
                  <wp:simplePos x="0" y="0"/>
                  <wp:positionH relativeFrom="page">
                    <wp:posOffset>85725</wp:posOffset>
                  </wp:positionH>
                  <wp:positionV relativeFrom="bottomMargin">
                    <wp:posOffset>132714</wp:posOffset>
                  </wp:positionV>
                  <wp:extent cx="7781925" cy="371475"/>
                  <wp:effectExtent l="0" t="0" r="25400" b="0"/>
                  <wp:wrapNone/>
                  <wp:docPr id="1" name="Группа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81925" cy="371476"/>
                            <a:chOff x="0" y="14970"/>
                            <a:chExt cx="12255" cy="300"/>
                          </a:xfrm>
                        </wpg:grpSpPr>
                        <wps:wsp>
                          <wps:cNvPr id="2"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583CF" w14:textId="77777777" w:rsidR="00943650" w:rsidRDefault="00943650">
                                <w:pPr>
                                  <w:jc w:val="center"/>
                                </w:pPr>
                                <w:r>
                                  <w:rPr>
                                    <w:color w:val="auto"/>
                                  </w:rPr>
                                  <w:fldChar w:fldCharType="begin"/>
                                </w:r>
                                <w:r>
                                  <w:instrText>PAGE    \* MERGEFORMAT</w:instrText>
                                </w:r>
                                <w:r>
                                  <w:rPr>
                                    <w:color w:val="auto"/>
                                  </w:rPr>
                                  <w:fldChar w:fldCharType="separate"/>
                                </w:r>
                                <w:r w:rsidR="009E7E71" w:rsidRPr="009E7E71">
                                  <w:rPr>
                                    <w:noProof/>
                                    <w:color w:val="8C8C8C" w:themeColor="background1" w:themeShade="8C"/>
                                  </w:rPr>
                                  <w:t>18</w:t>
                                </w:r>
                                <w:r>
                                  <w:rPr>
                                    <w:color w:val="8C8C8C" w:themeColor="background1" w:themeShade="8C"/>
                                  </w:rPr>
                                  <w:fldChar w:fldCharType="end"/>
                                </w:r>
                              </w:p>
                            </w:txbxContent>
                          </wps:txbx>
                          <wps:bodyPr rot="0" vert="horz" wrap="square" lIns="0" tIns="0" rIns="0" bIns="0" anchor="t" anchorCtr="0" upright="1">
                            <a:noAutofit/>
                          </wps:bodyPr>
                        </wps:wsp>
                        <wpg:grpSp>
                          <wpg:cNvPr id="3" name="Group 31"/>
                          <wpg:cNvGrpSpPr>
                            <a:grpSpLocks/>
                          </wpg:cNvGrpSpPr>
                          <wpg:grpSpPr bwMode="auto">
                            <a:xfrm flipH="1">
                              <a:off x="0" y="14970"/>
                              <a:ext cx="12255" cy="230"/>
                              <a:chOff x="-8" y="14978"/>
                              <a:chExt cx="12255" cy="230"/>
                            </a:xfrm>
                          </wpg:grpSpPr>
                          <wps:wsp>
                            <wps:cNvPr id="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39BF38BE" id="Группа 33" o:spid="_x0000_s1026" style="position:absolute;margin-left:6.75pt;margin-top:10.45pt;width:612.75pt;height:29.25pt;z-index:251661312;mso-width-percent:1000;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TqlmQMAAIcKAAAOAAAAZHJzL2Uyb0RvYy54bWzUVkuO3DYQ3QfIHQjuM/r09E8YjTFp25MA&#10;jmPAk+zZEvVJKFIh2SNNVgFyBF8kN8gV7BulWKRaPe0YAWw4QboBoSSSxapX7xV59WTsBLnn2rRK&#10;5jS5iCnhslBlK+uc/nD3/KsNJcYyWTKhJM/pAzf0yfWXX1wNfcZT1ShRck3AiTTZ0Oe0sbbPosgU&#10;De+YuVA9lzBYKd0xC6+6jkrNBvDeiSiN41U0KF32WhXcGPj61A/Sa/RfVbyw31eV4ZaInEJsFp8a&#10;n3v3jK6vWFZr1jdtEcJgHxFFx1oJmx5dPWWWkYNu33PVtYVWRlX2olBdpKqqLTjmANkk8Vk2t1od&#10;esylzoa6P8IE0J7h9NFui5f3rzRpS6gdJZJ1UKK3b9799u73t3/C/w+yWDiIhr7OYOat7l/3r7TP&#10;E8wXqvjZwHB0Pu7eaz+Z7IfvVAlu2cEqhGisdOdcQPJkxEo8HCvBR0sK+Lheb5JtuqSkgLHFOrlc&#10;r3ypigbqOS9LLrfrUMSieRYWJ2m6nJbGOBqxzO+KkYbIXFpAOjPjaj4N19cN6zmWyzi0Aq7phOud&#10;S+5rNRLICzHFWQ5QYkf47krgcDEeVyLVrmGy5jdaq6HhrITwErcSkjgu9UkY5+SfgE7iTbygBAAF&#10;1Dapx3MCfLXcerDTzQb3mBBjWa+NveWqI87IqQZNYZzs/oWxLpx5igtfquetEFOYLjIfox33Y0h7&#10;r8oHCFgrL0doH2A0Sv9KyQBSzKn55cA0p0R8KyFpp9vJ0JOxnwwmC1iaU0uJN3fW6/vQ67ZuwLOH&#10;VaobYGDVYsgOQR9FgBNo4GmO5PDmXEOAzWsDFUkWWIZz0jvxf5IoSCXa/psp3kfyOOH5VLETlqeL&#10;owaCOlzb9YVeYzlZ9rfyCAv/S3lcTtC66qCCSLo+0cdO+oZTjDI0nKMwcPbdQw/N5ZEu/BJX4g/r&#10;ArH+8Qzr91GbwV4BC10zOodsJn/Qx55Lu1NSgkyUXsxKwa5ZBh6x8ifot1Un4LC5Z4IsY/gF3aGu&#10;PiwrlglJhpxul9BHsF8o0ZZOc/ii6/1OaAJOc3qzdP/g1pxO61oLx65ou5xu3NaBP67LPJMlyJRl&#10;lrXC20APIYNOZj17+Uw6D/r5F/opdHavxRPCIMdDV/xchMFu5XoowuUQCgpN0iX0+MdqO/Im3m7D&#10;UfR5iLNdwVH5vyfOfCwjzfC2gwoINzN3nTp9x1nz/fH6LwAAAP//AwBQSwMEFAAGAAgAAAAhAK6V&#10;c3LeAAAACQEAAA8AAABkcnMvZG93bnJldi54bWxMj8FOwzAQRO9I/IO1SNyoQ1ooCXEqQHADIUoK&#10;HN1kiSPidbDdNPw92xMcRzN6M1OsJtuLEX3oHCk4nyUgkGrXdNQqqF4fzq5AhKip0b0jVPCDAVbl&#10;8VGh88bt6QXHdWwFQyjkWoGJccilDLVBq8PMDUjsfTpvdWTpW9l4vWe47WWaJJfS6o64wegB7wzW&#10;X+udVZAuN4tw/zE83z5tvt/Gx/fK+LZS6vRkurkGEXGKf2E4zOfpUPKmrdtRE0TPen7BSWYlGYiD&#10;n84zPrdVsMwWIMtC/n9Q/gIAAP//AwBQSwECLQAUAAYACAAAACEAtoM4kv4AAADhAQAAEwAAAAAA&#10;AAAAAAAAAAAAAAAAW0NvbnRlbnRfVHlwZXNdLnhtbFBLAQItABQABgAIAAAAIQA4/SH/1gAAAJQB&#10;AAALAAAAAAAAAAAAAAAAAC8BAABfcmVscy8ucmVsc1BLAQItABQABgAIAAAAIQDbiTqlmQMAAIcK&#10;AAAOAAAAAAAAAAAAAAAAAC4CAABkcnMvZTJvRG9jLnhtbFBLAQItABQABgAIAAAAIQCulXNy3gAA&#10;AAkBAAAPAAAAAAAAAAAAAAAAAPMFAABkcnMvZG93bnJldi54bWxQSwUGAAAAAAQABADzAAAA/gYA&#10;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305583CF" w14:textId="77777777" w:rsidR="00943650" w:rsidRDefault="00943650">
                          <w:pPr>
                            <w:jc w:val="center"/>
                          </w:pPr>
                          <w:r>
                            <w:rPr>
                              <w:color w:val="auto"/>
                            </w:rPr>
                            <w:fldChar w:fldCharType="begin"/>
                          </w:r>
                          <w:r>
                            <w:instrText>PAGE    \* MERGEFORMAT</w:instrText>
                          </w:r>
                          <w:r>
                            <w:rPr>
                              <w:color w:val="auto"/>
                            </w:rPr>
                            <w:fldChar w:fldCharType="separate"/>
                          </w:r>
                          <w:r w:rsidR="009E7E71" w:rsidRPr="009E7E71">
                            <w:rPr>
                              <w:noProof/>
                              <w:color w:val="8C8C8C" w:themeColor="background1" w:themeShade="8C"/>
                            </w:rPr>
                            <w:t>18</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FjIwgAAANoAAAAPAAAAZHJzL2Rvd25yZXYueG1sRI9Pi8Iw&#10;FMTvwn6H8Bb2ImvqorJUo4gg3YsH/4HHZ/Nsis1LaaJ2/fRGEDwOM/MbZjJrbSWu1PjSsYJ+LwFB&#10;nDtdcqFgt11+/4LwAVlj5ZgU/JOH2fSjM8FUuxuv6boJhYgQ9ikqMCHUqZQ+N2TR91xNHL2TayyG&#10;KJtC6gZvEW4r+ZMkI2mx5LhgsKaFofy8uVgFXZ/IfT48mKybrY53vefd3GZKfX228zGIQG14h1/t&#10;P61gAM8r8QbI6QMAAP//AwBQSwECLQAUAAYACAAAACEA2+H2y+4AAACFAQAAEwAAAAAAAAAAAAAA&#10;AAAAAAAAW0NvbnRlbnRfVHlwZXNdLnhtbFBLAQItABQABgAIAAAAIQBa9CxbvwAAABUBAAALAAAA&#10;AAAAAAAAAAAAAB8BAABfcmVscy8ucmVsc1BLAQItABQABgAIAAAAIQC1pFjIwgAAANoAAAAPAAAA&#10;AAAAAAAAAAAAAAcCAABkcnMvZG93bnJldi54bWxQSwUGAAAAAAMAAwC3AAAA9g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yowgAAANoAAAAPAAAAZHJzL2Rvd25yZXYueG1sRI/NqsIw&#10;FIT3F3yHcAQ3F00Vrkg1ilgU4SL4t3F3aI5ttTkpTdT69kYQXA4z8w0zmTWmFHeqXWFZQb8XgSBO&#10;rS44U3A8LLsjEM4jaywtk4InOZhNWz8TjLV98I7ue5+JAGEXo4Lc+yqW0qU5GXQ9WxEH72xrgz7I&#10;OpO6xkeAm1IOomgoDRYcFnKsaJFTet3fjILNbnW8nuQtGTTF/PeC/8npsk2U6rSb+RiEp8Z/w5/2&#10;Wiv4g/eVcAPk9AUAAP//AwBQSwECLQAUAAYACAAAACEA2+H2y+4AAACFAQAAEwAAAAAAAAAAAAAA&#10;AAAAAAAAW0NvbnRlbnRfVHlwZXNdLnhtbFBLAQItABQABgAIAAAAIQBa9CxbvwAAABUBAAALAAAA&#10;AAAAAAAAAAAAAB8BAABfcmVscy8ucmVsc1BLAQItABQABgAIAAAAIQCWGCyowgAAANoAAAAPAAAA&#10;AAAAAAAAAAAAAAcCAABkcnMvZG93bnJldi54bWxQSwUGAAAAAAMAAwC3AAAA9gIAAAAA&#10;" adj="20904" strokecolor="#a5a5a5"/>
                  </v:group>
                  <w10:wrap anchorx="page" anchory="margin"/>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385927"/>
      <w:docPartObj>
        <w:docPartGallery w:val="Page Numbers (Bottom of Page)"/>
        <w:docPartUnique/>
      </w:docPartObj>
    </w:sdtPr>
    <w:sdtEndPr/>
    <w:sdtContent>
      <w:p w14:paraId="48CEF814" w14:textId="0A33755D" w:rsidR="00E263B3" w:rsidRDefault="00533DFB">
        <w:pPr>
          <w:pStyle w:val="af1"/>
        </w:pPr>
        <w:r>
          <w:rPr>
            <w:noProof/>
            <w:lang w:bidi="ar-SA"/>
          </w:rPr>
          <mc:AlternateContent>
            <mc:Choice Requires="wpg">
              <w:drawing>
                <wp:anchor distT="0" distB="0" distL="114300" distR="114300" simplePos="0" relativeHeight="251663360" behindDoc="0" locked="0" layoutInCell="1" allowOverlap="1" wp14:anchorId="732A3484" wp14:editId="18CFD75D">
                  <wp:simplePos x="0" y="0"/>
                  <wp:positionH relativeFrom="column">
                    <wp:posOffset>-1250950</wp:posOffset>
                  </wp:positionH>
                  <wp:positionV relativeFrom="paragraph">
                    <wp:posOffset>-299085</wp:posOffset>
                  </wp:positionV>
                  <wp:extent cx="7781925" cy="146050"/>
                  <wp:effectExtent l="0" t="0" r="28575" b="25400"/>
                  <wp:wrapNone/>
                  <wp:docPr id="64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7781925" cy="14605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47174530" id="Group 31" o:spid="_x0000_s1026" style="position:absolute;margin-left:-98.5pt;margin-top:-23.55pt;width:612.75pt;height:11.5pt;flip:x;z-index:251663360" coordorigin="-8,14978" coordsize="12255,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983oQIAAGYHAAAOAAAAZHJzL2Uyb0RvYy54bWzUVdtu3CAQfa/Uf0C8N74k3osVbxRtLn1I&#10;25WS9p3F2KbFgICsd/++AyabZNP2IakqdVeygBmGmXPOwOnZthdow4zlSlY4O0oxYpKqmsu2wl/v&#10;rj7MMLKOyJoIJVmFd8zis8X7d6eDLlmuOiVqZhAEkbYcdIU753SZJJZ2rCf2SGkmwdgo0xMHU9Mm&#10;tSEDRO9FkqfpJBmUqbVRlFkLqxejES9C/KZh1H1pGsscEhWG3Fz4mvBd+2+yOCVla4juOI1pkFdk&#10;0RMu4dB9qAviCLo3/EWonlOjrGrcEVV9opqGUxZqgGqy9KCaa6PudailLYdW72ECaA9wenVY+nmz&#10;MojXFZ6cnGAkSQ8khXPRcebRGXRbgtO10bd6ZcYSYXij6A8L5uTQ7uft6IzWwydVQzxy71RAZ9uY&#10;HjWC64+glbACCKBtoGO3p4NtHaKwOJ3OsnleYETBlp1M0iLyRTsg1W/z6gq2+XQ2Ukm7y7g7y/Mi&#10;7s2Pw8aElD6BmHRM0lcI0rOP6Nq3oXvbEc0CadYDt0cXchnRPQc0ghPKpyPCwXEpR3jpVkZ4kVTL&#10;jsiWBe+7nQYoAycA+pMtfmKBmz/A/e0A7pe4PWCe5RNoEw/4IWik1Ma6a6Z65AcVXjPplkpK6DFl&#10;jgObZHNjXdBIHYsl9fcMo6YX0FUbIlCRws9XDWREbxg9RPZbpbriQoS+FBINFZ4XoAFvsUrw2hvD&#10;xLTrpTAIglb4vPD/GPaZW88d3C+C9xWe+aOjgjpG6ktZh1Mc4WIcQyZCBnmMiI7aWKt6tzKj1oNS&#10;/plkJr+QTND5M/5J+bclYxTQm6URMI92bNMsL/LDjtsrJ53Pf9NvjwS/RTrzCVwI/710woUJl3no&#10;gPjw+Nfi6TxI8PF5XPwEAAD//wMAUEsDBBQABgAIAAAAIQAWS9VY4gAAAA0BAAAPAAAAZHJzL2Rv&#10;d25yZXYueG1sTI/BTsMwEETvSPyDtUjcWjuRoW2IU1VIIIS4NEDVoxsviUVsR7Hbhr9ne4Lb7s5o&#10;9k25nlzPTjhGG7yCbC6AoW+Csb5V8PH+NFsCi0l7o/vgUcEPRlhX11elLkw4+y2e6tQyCvGx0Aq6&#10;lIaC89h06HSchwE9aV9hdDrROrbcjPpM4a7nuRD33Gnr6UOnB3zssPmuj07B58ZKlLv965toEF8M&#10;3z/XVip1ezNtHoAlnNKfGS74hA4VMR3C0ZvIegWzbLWgMokmuciAXSwiX94BO9AplxnwquT/W1S/&#10;AAAA//8DAFBLAQItABQABgAIAAAAIQC2gziS/gAAAOEBAAATAAAAAAAAAAAAAAAAAAAAAABbQ29u&#10;dGVudF9UeXBlc10ueG1sUEsBAi0AFAAGAAgAAAAhADj9If/WAAAAlAEAAAsAAAAAAAAAAAAAAAAA&#10;LwEAAF9yZWxzLy5yZWxzUEsBAi0AFAAGAAgAAAAhADvr3zehAgAAZgcAAA4AAAAAAAAAAAAAAAAA&#10;LgIAAGRycy9lMm9Eb2MueG1sUEsBAi0AFAAGAAgAAAAhABZL1VjiAAAADQEAAA8AAAAAAAAAAAAA&#10;AAAA+wQAAGRycy9kb3ducmV2LnhtbFBLBQYAAAAABAAEAPMAAAAKB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7"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awhxAAAANwAAAAPAAAAZHJzL2Rvd25yZXYueG1sRI9Bi8Iw&#10;FITvwv6H8Ba8iKYrq0g1iixIvXjQVdjjs3k2xealNFGrv34jCB6HmfmGmS1aW4krNb50rOBrkIAg&#10;zp0uuVCw/131JyB8QNZYOSYFd/KwmH90Zphqd+MtXXehEBHCPkUFJoQ6ldLnhiz6gauJo3dyjcUQ&#10;ZVNI3eAtwm0lh0kylhZLjgsGa/oxlJ93F6ug5xN5yEd/Jutlm+NDH3i/tJlS3c92OQURqA3v8Ku9&#10;1grG3yN4nolHQM7/AQAA//8DAFBLAQItABQABgAIAAAAIQDb4fbL7gAAAIUBAAATAAAAAAAAAAAA&#10;AAAAAAAAAABbQ29udGVudF9UeXBlc10ueG1sUEsBAi0AFAAGAAgAAAAhAFr0LFu/AAAAFQEAAAsA&#10;AAAAAAAAAAAAAAAAHwEAAF9yZWxzLy5yZWxzUEsBAi0AFAAGAAgAAAAhAGJtrCHEAAAA3AAAAA8A&#10;AAAAAAAAAAAAAAAABwIAAGRycy9kb3ducmV2LnhtbFBLBQYAAAAAAwADALcAAAD4AgAAAAA=&#10;" strokecolor="#a5a5a5"/>
                  <v:shape id="AutoShape 28" o:spid="_x0000_s1028"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kO3xgAAANwAAAAPAAAAZHJzL2Rvd25yZXYueG1sRI9Ba8JA&#10;FITvQv/D8gq9SN1USpDoKqFBKUih2lxye2SfSTT7NmQ3Gv99t1DwOMzMN8xqM5pWXKl3jWUFb7MI&#10;BHFpdcOVgvxn+7oA4TyyxtYyKbiTg836abLCRNsbH+h69JUIEHYJKqi97xIpXVmTQTezHXHwTrY3&#10;6IPsK6l7vAW4aeU8imJpsOGwUGNHHzWVl+NgFHwddvmlkEM2H5t0esZ9Vpy/M6Vensd0CcLT6B/h&#10;//anVhC/x/B3JhwBuf4FAAD//wMAUEsBAi0AFAAGAAgAAAAhANvh9svuAAAAhQEAABMAAAAAAAAA&#10;AAAAAAAAAAAAAFtDb250ZW50X1R5cGVzXS54bWxQSwECLQAUAAYACAAAACEAWvQsW78AAAAVAQAA&#10;CwAAAAAAAAAAAAAAAAAfAQAAX3JlbHMvLnJlbHNQSwECLQAUAAYACAAAACEAVrZDt8YAAADcAAAA&#10;DwAAAAAAAAAAAAAAAAAHAgAAZHJzL2Rvd25yZXYueG1sUEsFBgAAAAADAAMAtwAAAPoCAAAAAA==&#10;" adj="20904" strokecolor="#a5a5a5"/>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CD90B" w14:textId="77777777" w:rsidR="00083639" w:rsidRDefault="00083639">
      <w:r>
        <w:separator/>
      </w:r>
    </w:p>
  </w:footnote>
  <w:footnote w:type="continuationSeparator" w:id="0">
    <w:p w14:paraId="0A17CC13" w14:textId="77777777" w:rsidR="00083639" w:rsidRDefault="00083639">
      <w:r>
        <w:continuationSeparator/>
      </w:r>
    </w:p>
  </w:footnote>
  <w:footnote w:id="1">
    <w:p w14:paraId="4EC46B57" w14:textId="00A6E399" w:rsidR="001906E5" w:rsidRDefault="001906E5" w:rsidP="001906E5">
      <w:pPr>
        <w:pStyle w:val="af7"/>
        <w:jc w:val="both"/>
      </w:pPr>
      <w:r w:rsidRPr="009E7E71">
        <w:rPr>
          <w:rStyle w:val="afa"/>
        </w:rPr>
        <w:footnoteRef/>
      </w:r>
      <w:r w:rsidRPr="009E7E71">
        <w:t xml:space="preserve"> </w:t>
      </w:r>
      <w:r w:rsidRPr="009E7E71">
        <w:rPr>
          <w:rFonts w:ascii="Times New Roman" w:hAnsi="Times New Roman" w:cs="Times New Roman"/>
        </w:rPr>
        <w:t>Выявленная из открытых источников и/или по сведениям Заявителя группа лиц по признакам, определенным в статье 9 Федерального закона от 26.07.2006 № 135-ФЗ «О защите конкуренции», ограниченная тремя уровнями взаимодействия.</w:t>
      </w:r>
    </w:p>
  </w:footnote>
  <w:footnote w:id="2">
    <w:p w14:paraId="795040DF" w14:textId="77777777" w:rsidR="00562939" w:rsidRPr="00AC05C1" w:rsidRDefault="00562939" w:rsidP="008E36BC">
      <w:pPr>
        <w:pStyle w:val="af7"/>
        <w:ind w:firstLine="709"/>
        <w:jc w:val="both"/>
        <w:rPr>
          <w:rFonts w:ascii="Times New Roman" w:hAnsi="Times New Roman" w:cs="Times New Roman"/>
        </w:rPr>
      </w:pPr>
      <w:r w:rsidRPr="00AC05C1">
        <w:rPr>
          <w:rStyle w:val="afa"/>
          <w:rFonts w:ascii="Times New Roman" w:hAnsi="Times New Roman" w:cs="Times New Roman"/>
        </w:rPr>
        <w:footnoteRef/>
      </w:r>
      <w:r w:rsidRPr="00AC05C1">
        <w:rPr>
          <w:rFonts w:ascii="Times New Roman" w:hAnsi="Times New Roman" w:cs="Times New Roman"/>
        </w:rPr>
        <w:t xml:space="preserve"> Второй год серийного производства определяется как календарный год, следующий за годом, в</w:t>
      </w:r>
      <w:r>
        <w:rPr>
          <w:rFonts w:ascii="Times New Roman" w:hAnsi="Times New Roman" w:cs="Times New Roman"/>
        </w:rPr>
        <w:t> </w:t>
      </w:r>
      <w:r w:rsidRPr="00AC05C1">
        <w:rPr>
          <w:rFonts w:ascii="Times New Roman" w:hAnsi="Times New Roman" w:cs="Times New Roman"/>
        </w:rPr>
        <w:t>котором согласно календарному плану проекта предусмотрено начало серийного производства.</w:t>
      </w:r>
    </w:p>
  </w:footnote>
  <w:footnote w:id="3">
    <w:p w14:paraId="2737B9E7" w14:textId="2253BAEA" w:rsidR="006B28C2" w:rsidRPr="00B7158B" w:rsidRDefault="006B28C2" w:rsidP="006B28C2">
      <w:pPr>
        <w:pStyle w:val="af7"/>
        <w:jc w:val="both"/>
        <w:rPr>
          <w:rFonts w:ascii="Times New Roman" w:hAnsi="Times New Roman" w:cs="Times New Roman"/>
          <w:sz w:val="18"/>
          <w:szCs w:val="16"/>
        </w:rPr>
      </w:pPr>
      <w:r w:rsidRPr="00B7158B">
        <w:rPr>
          <w:rStyle w:val="afa"/>
          <w:rFonts w:ascii="Times New Roman" w:hAnsi="Times New Roman" w:cs="Times New Roman"/>
          <w:sz w:val="18"/>
          <w:szCs w:val="16"/>
        </w:rPr>
        <w:footnoteRef/>
      </w:r>
      <w:r w:rsidR="009D52B3" w:rsidRPr="009D52B3">
        <w:rPr>
          <w:rFonts w:ascii="Times New Roman" w:hAnsi="Times New Roman" w:cs="Times New Roman"/>
          <w:sz w:val="18"/>
          <w:szCs w:val="16"/>
        </w:rPr>
        <w:t>Оборудование, включенное в реестр российской промышленной продукции в соответствии с постановлением Правительства Российской Федерации от 17.07.2025 № 719 «О подтверждении производства российской промышленной продукции», или на которое имеется сертификат о происхождении товаров формы СТ-1 или декларация о соответствии/сертификат соответствия, подтверждающие страну происхождения товара – Российская Федерация.»</w:t>
      </w:r>
    </w:p>
  </w:footnote>
  <w:footnote w:id="4">
    <w:p w14:paraId="6BF2F0A9" w14:textId="42230693" w:rsidR="009D52B3" w:rsidRDefault="009D52B3">
      <w:pPr>
        <w:pStyle w:val="af7"/>
      </w:pPr>
      <w:r>
        <w:rPr>
          <w:rStyle w:val="afa"/>
        </w:rPr>
        <w:footnoteRef/>
      </w:r>
      <w:r>
        <w:t xml:space="preserve"> </w:t>
      </w:r>
      <w:r>
        <w:rPr>
          <w:rFonts w:ascii="Times New Roman" w:hAnsi="Times New Roman" w:cs="Times New Roman"/>
          <w:sz w:val="18"/>
          <w:szCs w:val="16"/>
        </w:rPr>
        <w:t>О</w:t>
      </w:r>
      <w:r w:rsidRPr="005F7C5B">
        <w:rPr>
          <w:rFonts w:ascii="Times New Roman" w:hAnsi="Times New Roman" w:cs="Times New Roman"/>
          <w:sz w:val="18"/>
          <w:szCs w:val="16"/>
        </w:rPr>
        <w:t>борудование, включенное в реестр российской промышленной продукции в соответствии с постановлением Правительства Российской Федерации от 17.07.20</w:t>
      </w:r>
      <w:r>
        <w:rPr>
          <w:rFonts w:ascii="Times New Roman" w:hAnsi="Times New Roman" w:cs="Times New Roman"/>
          <w:sz w:val="18"/>
          <w:szCs w:val="16"/>
        </w:rPr>
        <w:t>1</w:t>
      </w:r>
      <w:r w:rsidRPr="005F7C5B">
        <w:rPr>
          <w:rFonts w:ascii="Times New Roman" w:hAnsi="Times New Roman" w:cs="Times New Roman"/>
          <w:sz w:val="18"/>
          <w:szCs w:val="16"/>
        </w:rPr>
        <w:t>5 № 719 «О подтверждении производства российской промышленной продукции».</w:t>
      </w:r>
    </w:p>
  </w:footnote>
  <w:footnote w:id="5">
    <w:p w14:paraId="0AF506C8" w14:textId="6E8C86DA" w:rsidR="00562939" w:rsidRPr="00B7158B" w:rsidRDefault="00562939" w:rsidP="000F0925">
      <w:pPr>
        <w:pStyle w:val="af7"/>
        <w:rPr>
          <w:rFonts w:ascii="Times New Roman" w:hAnsi="Times New Roman" w:cs="Times New Roman"/>
          <w:sz w:val="18"/>
          <w:szCs w:val="16"/>
        </w:rPr>
      </w:pPr>
      <w:r w:rsidRPr="00B7158B">
        <w:rPr>
          <w:rStyle w:val="afa"/>
          <w:rFonts w:ascii="Times New Roman" w:hAnsi="Times New Roman" w:cs="Times New Roman"/>
          <w:sz w:val="18"/>
          <w:szCs w:val="16"/>
        </w:rPr>
        <w:footnoteRef/>
      </w:r>
      <w:r w:rsidRPr="00B7158B">
        <w:rPr>
          <w:rFonts w:ascii="Times New Roman" w:hAnsi="Times New Roman" w:cs="Times New Roman"/>
          <w:sz w:val="18"/>
          <w:szCs w:val="16"/>
        </w:rPr>
        <w:t>За исключением приобретения промышленного оборудования по договорам финансовой аренды (лизинга).</w:t>
      </w:r>
    </w:p>
  </w:footnote>
  <w:footnote w:id="6">
    <w:p w14:paraId="51683E01" w14:textId="77777777" w:rsidR="0025669E" w:rsidRDefault="0025669E" w:rsidP="0025669E">
      <w:pPr>
        <w:pStyle w:val="af7"/>
      </w:pPr>
      <w:r>
        <w:rPr>
          <w:rStyle w:val="afa"/>
        </w:rPr>
        <w:footnoteRef/>
      </w:r>
      <w:r>
        <w:rPr>
          <w:rFonts w:hint="eastAsia"/>
        </w:rPr>
        <w:t xml:space="preserve"> </w:t>
      </w:r>
      <w:r>
        <w:rPr>
          <w:rFonts w:ascii="Times New Roman" w:hAnsi="Times New Roman" w:cs="Times New Roman"/>
          <w:sz w:val="18"/>
          <w:szCs w:val="16"/>
        </w:rPr>
        <w:t>Распоряжение Правительства РФ от 05.03.2022 № 430-р «Об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w:t>
      </w:r>
    </w:p>
  </w:footnote>
  <w:footnote w:id="7">
    <w:p w14:paraId="41E042C9" w14:textId="0C442662" w:rsidR="00F3589D" w:rsidRPr="00F40D41" w:rsidRDefault="00F3589D" w:rsidP="00F40D41">
      <w:pPr>
        <w:pStyle w:val="af7"/>
        <w:jc w:val="both"/>
        <w:rPr>
          <w:b/>
        </w:rPr>
      </w:pPr>
      <w:r>
        <w:rPr>
          <w:rStyle w:val="afa"/>
        </w:rPr>
        <w:footnoteRef/>
      </w:r>
      <w:r>
        <w:t xml:space="preserve"> </w:t>
      </w:r>
      <w:r w:rsidRPr="00FA023E">
        <w:rPr>
          <w:rFonts w:ascii="Times New Roman" w:hAnsi="Times New Roman" w:cs="Times New Roman"/>
        </w:rPr>
        <w:t>В соответствии с постановлением Правительства Российской Федерации от 17.07.2015 №719</w:t>
      </w:r>
      <w:r w:rsidR="00F40D41">
        <w:rPr>
          <w:rFonts w:ascii="Times New Roman" w:hAnsi="Times New Roman" w:cs="Times New Roman"/>
        </w:rPr>
        <w:t xml:space="preserve"> </w:t>
      </w:r>
      <w:r w:rsidR="00F40D41" w:rsidRPr="005F7C5B">
        <w:rPr>
          <w:rFonts w:ascii="Times New Roman" w:hAnsi="Times New Roman" w:cs="Times New Roman"/>
          <w:sz w:val="18"/>
          <w:szCs w:val="16"/>
        </w:rPr>
        <w:t>«О</w:t>
      </w:r>
      <w:r w:rsidR="00F40D41">
        <w:rPr>
          <w:rFonts w:ascii="Times New Roman" w:hAnsi="Times New Roman" w:cs="Times New Roman"/>
          <w:sz w:val="18"/>
          <w:szCs w:val="16"/>
        </w:rPr>
        <w:t> </w:t>
      </w:r>
      <w:r w:rsidR="00F40D41" w:rsidRPr="005F7C5B">
        <w:rPr>
          <w:rFonts w:ascii="Times New Roman" w:hAnsi="Times New Roman" w:cs="Times New Roman"/>
          <w:sz w:val="18"/>
          <w:szCs w:val="16"/>
        </w:rPr>
        <w:t>подтверждении производства российской промышленной продукции».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8"/>
        <w:szCs w:val="28"/>
      </w:rPr>
      <w:id w:val="1191802808"/>
      <w:docPartObj>
        <w:docPartGallery w:val="Page Numbers (Top of Page)"/>
        <w:docPartUnique/>
      </w:docPartObj>
    </w:sdtPr>
    <w:sdtEndPr/>
    <w:sdtContent>
      <w:p w14:paraId="2B506FA9" w14:textId="626F0F5F" w:rsidR="003671F8" w:rsidRPr="00AC61FD" w:rsidRDefault="003C3719" w:rsidP="00AC61FD">
        <w:pPr>
          <w:pStyle w:val="ac"/>
          <w:spacing w:before="120" w:line="360" w:lineRule="auto"/>
          <w:jc w:val="right"/>
          <w:rPr>
            <w:rFonts w:ascii="Times New Roman" w:hAnsi="Times New Roman" w:cs="Times New Roman"/>
            <w:szCs w:val="23"/>
          </w:rPr>
        </w:pPr>
        <w:r w:rsidRPr="00AC61FD">
          <w:rPr>
            <w:noProof/>
            <w:szCs w:val="23"/>
            <w:lang w:bidi="ar-SA"/>
          </w:rPr>
          <w:drawing>
            <wp:anchor distT="0" distB="0" distL="114300" distR="114300" simplePos="0" relativeHeight="251664384" behindDoc="0" locked="0" layoutInCell="1" allowOverlap="1" wp14:anchorId="3F9E9920" wp14:editId="5DCD0047">
              <wp:simplePos x="0" y="0"/>
              <wp:positionH relativeFrom="column">
                <wp:posOffset>-3175</wp:posOffset>
              </wp:positionH>
              <wp:positionV relativeFrom="paragraph">
                <wp:posOffset>-137160</wp:posOffset>
              </wp:positionV>
              <wp:extent cx="1924050" cy="58059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9884" cy="585368"/>
                      </a:xfrm>
                      <a:prstGeom prst="rect">
                        <a:avLst/>
                      </a:prstGeom>
                    </pic:spPr>
                  </pic:pic>
                </a:graphicData>
              </a:graphic>
              <wp14:sizeRelH relativeFrom="page">
                <wp14:pctWidth>0</wp14:pctWidth>
              </wp14:sizeRelH>
              <wp14:sizeRelV relativeFrom="page">
                <wp14:pctHeight>0</wp14:pctHeight>
              </wp14:sizeRelV>
            </wp:anchor>
          </w:drawing>
        </w:r>
        <w:r w:rsidR="00943650" w:rsidRPr="00AC61FD">
          <w:rPr>
            <w:rFonts w:ascii="Times New Roman" w:hAnsi="Times New Roman" w:cs="Times New Roman"/>
            <w:szCs w:val="23"/>
          </w:rPr>
          <w:t xml:space="preserve">Стандарт </w:t>
        </w:r>
        <w:sdt>
          <w:sdtPr>
            <w:rPr>
              <w:rFonts w:ascii="Times New Roman" w:hAnsi="Times New Roman" w:cs="Times New Roman"/>
              <w:szCs w:val="23"/>
            </w:rPr>
            <w:id w:val="2032533867"/>
            <w:docPartObj>
              <w:docPartGallery w:val="Page Numbers (Top of Page)"/>
              <w:docPartUnique/>
            </w:docPartObj>
          </w:sdtPr>
          <w:sdtEndPr/>
          <w:sdtContent>
            <w:r w:rsidR="003671F8" w:rsidRPr="00AC61FD">
              <w:rPr>
                <w:rFonts w:ascii="Times New Roman" w:hAnsi="Times New Roman" w:cs="Times New Roman"/>
                <w:szCs w:val="23"/>
              </w:rPr>
              <w:t xml:space="preserve"> </w:t>
            </w:r>
            <w:r w:rsidR="000B0C16">
              <w:rPr>
                <w:rFonts w:ascii="Times New Roman" w:hAnsi="Times New Roman" w:cs="Times New Roman"/>
                <w:szCs w:val="23"/>
              </w:rPr>
              <w:t>«</w:t>
            </w:r>
            <w:r w:rsidR="000B0C16">
              <w:rPr>
                <w:rFonts w:ascii="Times New Roman" w:hAnsi="Times New Roman" w:cs="Times New Roman"/>
                <w:b/>
                <w:szCs w:val="23"/>
              </w:rPr>
              <w:t>П</w:t>
            </w:r>
            <w:r w:rsidR="000B0C16" w:rsidRPr="00AC61FD">
              <w:rPr>
                <w:rFonts w:ascii="Times New Roman" w:hAnsi="Times New Roman" w:cs="Times New Roman"/>
                <w:b/>
                <w:szCs w:val="23"/>
              </w:rPr>
              <w:t>роекты развития (регион)</w:t>
            </w:r>
            <w:r w:rsidR="000B0C16">
              <w:rPr>
                <w:rFonts w:ascii="Times New Roman" w:hAnsi="Times New Roman" w:cs="Times New Roman"/>
                <w:szCs w:val="23"/>
              </w:rPr>
              <w:t>»</w:t>
            </w:r>
          </w:sdtContent>
        </w:sdt>
      </w:p>
      <w:p w14:paraId="34B3BF83" w14:textId="0894F6EB" w:rsidR="00562939" w:rsidRPr="003671F8" w:rsidRDefault="00083639" w:rsidP="003671F8">
        <w:pPr>
          <w:pStyle w:val="af"/>
          <w:jc w:val="center"/>
          <w:rPr>
            <w:rFonts w:ascii="Times New Roman" w:hAnsi="Times New Roman" w:cs="Times New Roman"/>
            <w:sz w:val="28"/>
            <w:szCs w:val="28"/>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F1243" w14:textId="7A83F3D7" w:rsidR="00E263B3" w:rsidRPr="00E263B3" w:rsidRDefault="00E263B3" w:rsidP="000B0C16">
    <w:pPr>
      <w:pStyle w:val="ac"/>
      <w:spacing w:line="360" w:lineRule="auto"/>
      <w:jc w:val="center"/>
      <w:rPr>
        <w:rFonts w:ascii="Times New Roman" w:hAnsi="Times New Roman" w:cs="Times New Roman"/>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8"/>
        <w:szCs w:val="28"/>
      </w:rPr>
      <w:id w:val="1653636741"/>
      <w:docPartObj>
        <w:docPartGallery w:val="Page Numbers (Top of Page)"/>
        <w:docPartUnique/>
      </w:docPartObj>
    </w:sdtPr>
    <w:sdtEndPr/>
    <w:sdtContent>
      <w:p w14:paraId="5BEA680B" w14:textId="02A67087" w:rsidR="000B0C16" w:rsidRPr="00AC61FD" w:rsidRDefault="000B0C16" w:rsidP="000B0C16">
        <w:pPr>
          <w:pStyle w:val="ac"/>
          <w:spacing w:before="120" w:line="360" w:lineRule="auto"/>
          <w:jc w:val="right"/>
          <w:rPr>
            <w:rFonts w:ascii="Times New Roman" w:hAnsi="Times New Roman" w:cs="Times New Roman"/>
            <w:szCs w:val="23"/>
          </w:rPr>
        </w:pPr>
        <w:r w:rsidRPr="00AC61FD">
          <w:rPr>
            <w:noProof/>
            <w:szCs w:val="23"/>
            <w:lang w:bidi="ar-SA"/>
          </w:rPr>
          <w:drawing>
            <wp:anchor distT="0" distB="0" distL="114300" distR="114300" simplePos="0" relativeHeight="251668480" behindDoc="0" locked="0" layoutInCell="1" allowOverlap="1" wp14:anchorId="68E5057D" wp14:editId="60AC369B">
              <wp:simplePos x="0" y="0"/>
              <wp:positionH relativeFrom="column">
                <wp:posOffset>-3810</wp:posOffset>
              </wp:positionH>
              <wp:positionV relativeFrom="paragraph">
                <wp:posOffset>-137160</wp:posOffset>
              </wp:positionV>
              <wp:extent cx="1905000" cy="574841"/>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6137" cy="578202"/>
                      </a:xfrm>
                      <a:prstGeom prst="rect">
                        <a:avLst/>
                      </a:prstGeom>
                    </pic:spPr>
                  </pic:pic>
                </a:graphicData>
              </a:graphic>
              <wp14:sizeRelH relativeFrom="page">
                <wp14:pctWidth>0</wp14:pctWidth>
              </wp14:sizeRelH>
              <wp14:sizeRelV relativeFrom="page">
                <wp14:pctHeight>0</wp14:pctHeight>
              </wp14:sizeRelV>
            </wp:anchor>
          </w:drawing>
        </w:r>
        <w:r w:rsidRPr="00AC61FD">
          <w:rPr>
            <w:rFonts w:ascii="Times New Roman" w:hAnsi="Times New Roman" w:cs="Times New Roman"/>
            <w:szCs w:val="23"/>
          </w:rPr>
          <w:t xml:space="preserve">Стандарт </w:t>
        </w:r>
        <w:sdt>
          <w:sdtPr>
            <w:rPr>
              <w:rFonts w:ascii="Times New Roman" w:hAnsi="Times New Roman" w:cs="Times New Roman"/>
              <w:szCs w:val="23"/>
            </w:rPr>
            <w:id w:val="431179090"/>
            <w:docPartObj>
              <w:docPartGallery w:val="Page Numbers (Top of Page)"/>
              <w:docPartUnique/>
            </w:docPartObj>
          </w:sdtPr>
          <w:sdtEndPr/>
          <w:sdtContent>
            <w:r w:rsidRPr="00AC61FD">
              <w:rPr>
                <w:rFonts w:ascii="Times New Roman" w:hAnsi="Times New Roman" w:cs="Times New Roman"/>
                <w:szCs w:val="23"/>
              </w:rPr>
              <w:t xml:space="preserve"> </w:t>
            </w:r>
            <w:r>
              <w:rPr>
                <w:rFonts w:ascii="Times New Roman" w:hAnsi="Times New Roman" w:cs="Times New Roman"/>
                <w:szCs w:val="23"/>
              </w:rPr>
              <w:t>«</w:t>
            </w:r>
            <w:r>
              <w:rPr>
                <w:rFonts w:ascii="Times New Roman" w:hAnsi="Times New Roman" w:cs="Times New Roman"/>
                <w:b/>
                <w:szCs w:val="23"/>
              </w:rPr>
              <w:t>П</w:t>
            </w:r>
            <w:r w:rsidRPr="00AC61FD">
              <w:rPr>
                <w:rFonts w:ascii="Times New Roman" w:hAnsi="Times New Roman" w:cs="Times New Roman"/>
                <w:b/>
                <w:szCs w:val="23"/>
              </w:rPr>
              <w:t>роекты развития (регион)</w:t>
            </w:r>
            <w:r>
              <w:rPr>
                <w:rFonts w:ascii="Times New Roman" w:hAnsi="Times New Roman" w:cs="Times New Roman"/>
                <w:szCs w:val="23"/>
              </w:rPr>
              <w:t>»</w:t>
            </w:r>
          </w:sdtContent>
        </w:sdt>
      </w:p>
      <w:p w14:paraId="4A2DAF06" w14:textId="0692CFED" w:rsidR="000B0C16" w:rsidRPr="00E263B3" w:rsidRDefault="00083639" w:rsidP="000B0C16">
        <w:pPr>
          <w:pStyle w:val="af"/>
          <w:jc w:val="center"/>
          <w:rPr>
            <w:rFonts w:ascii="Times New Roman" w:hAnsi="Times New Roman" w:cs="Times New Roman"/>
            <w:sz w:val="28"/>
            <w:szCs w:val="28"/>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4997"/>
    <w:multiLevelType w:val="hybridMultilevel"/>
    <w:tmpl w:val="EB920568"/>
    <w:lvl w:ilvl="0" w:tplc="57C6B4CE">
      <w:start w:val="1"/>
      <w:numFmt w:val="bullet"/>
      <w:lvlText w:val="-"/>
      <w:lvlJc w:val="left"/>
      <w:pPr>
        <w:ind w:left="1428" w:hanging="360"/>
      </w:pPr>
      <w:rPr>
        <w:rFonts w:ascii="Times New Roman" w:hAnsi="Times New Roman"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1A44E60"/>
    <w:multiLevelType w:val="multilevel"/>
    <w:tmpl w:val="E244DC82"/>
    <w:lvl w:ilvl="0">
      <w:start w:val="1"/>
      <w:numFmt w:val="bullet"/>
      <w:lvlText w:val="-"/>
      <w:lvlJc w:val="left"/>
      <w:pPr>
        <w:ind w:left="0" w:firstLine="0"/>
      </w:pPr>
      <w:rPr>
        <w:rFonts w:ascii="Times New Roman" w:hAnsi="Times New Roman" w:cs="Times New Roman" w:hint="default"/>
        <w:b/>
        <w:bCs/>
        <w:i w:val="0"/>
        <w:iCs w:val="0"/>
        <w:smallCaps w:val="0"/>
        <w:strike w:val="0"/>
        <w:dstrike w:val="0"/>
        <w:color w:val="000000"/>
        <w:spacing w:val="0"/>
        <w:w w:val="100"/>
        <w:position w:val="0"/>
        <w:sz w:val="28"/>
        <w:szCs w:val="28"/>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2"/>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47C6F75"/>
    <w:multiLevelType w:val="multilevel"/>
    <w:tmpl w:val="6FDEFD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bullet"/>
      <w:lvlText w:val="-"/>
      <w:lvlJc w:val="left"/>
      <w:rPr>
        <w:rFonts w:ascii="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BE5D98"/>
    <w:multiLevelType w:val="multilevel"/>
    <w:tmpl w:val="BE08D95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0D2A63"/>
    <w:multiLevelType w:val="hybridMultilevel"/>
    <w:tmpl w:val="AFB09236"/>
    <w:lvl w:ilvl="0" w:tplc="57C6B4CE">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3B1015D2"/>
    <w:multiLevelType w:val="multilevel"/>
    <w:tmpl w:val="2EE69112"/>
    <w:lvl w:ilvl="0">
      <w:start w:val="1"/>
      <w:numFmt w:val="decimal"/>
      <w:lvlText w:val="%1."/>
      <w:lvlJc w:val="left"/>
      <w:pPr>
        <w:ind w:left="1069" w:hanging="360"/>
      </w:pPr>
      <w:rPr>
        <w:rFonts w:hint="default"/>
      </w:rPr>
    </w:lvl>
    <w:lvl w:ilvl="1">
      <w:start w:val="1"/>
      <w:numFmt w:val="bullet"/>
      <w:lvlText w:val="-"/>
      <w:lvlJc w:val="left"/>
      <w:pPr>
        <w:ind w:left="1789" w:hanging="360"/>
      </w:pPr>
      <w:rPr>
        <w:rFonts w:ascii="Calibri" w:hAnsi="Calibri" w:hint="default"/>
        <w:color w:val="auto"/>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6" w15:restartNumberingAfterBreak="0">
    <w:nsid w:val="42C8275A"/>
    <w:multiLevelType w:val="multilevel"/>
    <w:tmpl w:val="C1CAEC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2309E0"/>
    <w:multiLevelType w:val="hybridMultilevel"/>
    <w:tmpl w:val="06880A78"/>
    <w:lvl w:ilvl="0" w:tplc="57C6B4C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BCD203A"/>
    <w:multiLevelType w:val="hybridMultilevel"/>
    <w:tmpl w:val="197855EC"/>
    <w:lvl w:ilvl="0" w:tplc="57C6B4CE">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5D6A0710"/>
    <w:multiLevelType w:val="hybridMultilevel"/>
    <w:tmpl w:val="34EC88BE"/>
    <w:lvl w:ilvl="0" w:tplc="57C6B4C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097428B"/>
    <w:multiLevelType w:val="hybridMultilevel"/>
    <w:tmpl w:val="1208FCC6"/>
    <w:lvl w:ilvl="0" w:tplc="57C6B4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4BC4409"/>
    <w:multiLevelType w:val="hybridMultilevel"/>
    <w:tmpl w:val="BF22EDAC"/>
    <w:lvl w:ilvl="0" w:tplc="57C6B4C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6616D6D"/>
    <w:multiLevelType w:val="hybridMultilevel"/>
    <w:tmpl w:val="8446D5CE"/>
    <w:lvl w:ilvl="0" w:tplc="57C6B4CE">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66D83968"/>
    <w:multiLevelType w:val="hybridMultilevel"/>
    <w:tmpl w:val="0888B3DA"/>
    <w:lvl w:ilvl="0" w:tplc="57C6B4C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B237763"/>
    <w:multiLevelType w:val="hybridMultilevel"/>
    <w:tmpl w:val="A13E6038"/>
    <w:lvl w:ilvl="0" w:tplc="57C6B4CE">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1580F9E"/>
    <w:multiLevelType w:val="hybridMultilevel"/>
    <w:tmpl w:val="ABBAA492"/>
    <w:lvl w:ilvl="0" w:tplc="57C6B4C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EB6708A"/>
    <w:multiLevelType w:val="hybridMultilevel"/>
    <w:tmpl w:val="60C4C2C0"/>
    <w:lvl w:ilvl="0" w:tplc="57C6B4CE">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3"/>
  </w:num>
  <w:num w:numId="2">
    <w:abstractNumId w:val="6"/>
  </w:num>
  <w:num w:numId="3">
    <w:abstractNumId w:val="14"/>
  </w:num>
  <w:num w:numId="4">
    <w:abstractNumId w:val="9"/>
  </w:num>
  <w:num w:numId="5">
    <w:abstractNumId w:val="0"/>
  </w:num>
  <w:num w:numId="6">
    <w:abstractNumId w:val="13"/>
  </w:num>
  <w:num w:numId="7">
    <w:abstractNumId w:val="11"/>
  </w:num>
  <w:num w:numId="8">
    <w:abstractNumId w:val="7"/>
  </w:num>
  <w:num w:numId="9">
    <w:abstractNumId w:val="8"/>
  </w:num>
  <w:num w:numId="10">
    <w:abstractNumId w:val="12"/>
  </w:num>
  <w:num w:numId="11">
    <w:abstractNumId w:val="15"/>
  </w:num>
  <w:num w:numId="12">
    <w:abstractNumId w:val="16"/>
  </w:num>
  <w:num w:numId="13">
    <w:abstractNumId w:val="4"/>
  </w:num>
  <w:num w:numId="14">
    <w:abstractNumId w:val="2"/>
  </w:num>
  <w:num w:numId="15">
    <w:abstractNumId w:val="5"/>
  </w:num>
  <w:num w:numId="16">
    <w:abstractNumId w:val="10"/>
  </w:num>
  <w:num w:numId="17">
    <w:abstractNumId w:val="7"/>
  </w:num>
  <w:num w:numId="18">
    <w:abstractNumId w:val="1"/>
    <w:lvlOverride w:ilvl="0"/>
    <w:lvlOverride w:ilvl="1">
      <w:startOverride w:val="1"/>
    </w:lvlOverride>
    <w:lvlOverride w:ilvl="2">
      <w:startOverride w:val="1"/>
    </w:lvlOverride>
    <w:lvlOverride w:ilvl="3"/>
    <w:lvlOverride w:ilvl="4"/>
    <w:lvlOverride w:ilvl="5"/>
    <w:lvlOverride w:ilvl="6"/>
    <w:lvlOverride w:ilvl="7"/>
    <w:lvlOverride w:ilvl="8"/>
  </w:num>
  <w:num w:numId="19">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mirrorMargins/>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61AC"/>
    <w:rsid w:val="00005C1B"/>
    <w:rsid w:val="00007FF0"/>
    <w:rsid w:val="00016C23"/>
    <w:rsid w:val="000215D3"/>
    <w:rsid w:val="00025A39"/>
    <w:rsid w:val="00030743"/>
    <w:rsid w:val="00031551"/>
    <w:rsid w:val="00034218"/>
    <w:rsid w:val="000410BA"/>
    <w:rsid w:val="00055B30"/>
    <w:rsid w:val="00063246"/>
    <w:rsid w:val="0006496C"/>
    <w:rsid w:val="00070915"/>
    <w:rsid w:val="00071FF9"/>
    <w:rsid w:val="00072C55"/>
    <w:rsid w:val="000738CA"/>
    <w:rsid w:val="00075FB9"/>
    <w:rsid w:val="00076400"/>
    <w:rsid w:val="000778E8"/>
    <w:rsid w:val="00083639"/>
    <w:rsid w:val="00093191"/>
    <w:rsid w:val="00095BDE"/>
    <w:rsid w:val="00095F2B"/>
    <w:rsid w:val="0009763A"/>
    <w:rsid w:val="0009795E"/>
    <w:rsid w:val="000A331A"/>
    <w:rsid w:val="000A3610"/>
    <w:rsid w:val="000A393A"/>
    <w:rsid w:val="000A4017"/>
    <w:rsid w:val="000A7CB3"/>
    <w:rsid w:val="000B0C16"/>
    <w:rsid w:val="000B1889"/>
    <w:rsid w:val="000B1DF2"/>
    <w:rsid w:val="000B5BAB"/>
    <w:rsid w:val="000C47D2"/>
    <w:rsid w:val="000C6414"/>
    <w:rsid w:val="000D4D9A"/>
    <w:rsid w:val="000D666B"/>
    <w:rsid w:val="000E28AD"/>
    <w:rsid w:val="000E5FBF"/>
    <w:rsid w:val="000F0925"/>
    <w:rsid w:val="000F1202"/>
    <w:rsid w:val="000F1330"/>
    <w:rsid w:val="000F1806"/>
    <w:rsid w:val="000F20CD"/>
    <w:rsid w:val="000F2C12"/>
    <w:rsid w:val="000F48DC"/>
    <w:rsid w:val="000F5735"/>
    <w:rsid w:val="000F5EF0"/>
    <w:rsid w:val="000F7C82"/>
    <w:rsid w:val="001046BC"/>
    <w:rsid w:val="00104ACC"/>
    <w:rsid w:val="0010715D"/>
    <w:rsid w:val="00114149"/>
    <w:rsid w:val="00116630"/>
    <w:rsid w:val="00117C65"/>
    <w:rsid w:val="00125733"/>
    <w:rsid w:val="00146B75"/>
    <w:rsid w:val="00160752"/>
    <w:rsid w:val="00160E3F"/>
    <w:rsid w:val="0016126A"/>
    <w:rsid w:val="00167283"/>
    <w:rsid w:val="00171C32"/>
    <w:rsid w:val="00172082"/>
    <w:rsid w:val="001722F2"/>
    <w:rsid w:val="0018276D"/>
    <w:rsid w:val="001906E5"/>
    <w:rsid w:val="001970DB"/>
    <w:rsid w:val="00197D4A"/>
    <w:rsid w:val="001A70E9"/>
    <w:rsid w:val="001B5D92"/>
    <w:rsid w:val="001D533F"/>
    <w:rsid w:val="001D7AE7"/>
    <w:rsid w:val="001E47E8"/>
    <w:rsid w:val="001F00A1"/>
    <w:rsid w:val="001F0D4C"/>
    <w:rsid w:val="001F4241"/>
    <w:rsid w:val="001F4A4E"/>
    <w:rsid w:val="00200B22"/>
    <w:rsid w:val="00200BC2"/>
    <w:rsid w:val="00203870"/>
    <w:rsid w:val="00215146"/>
    <w:rsid w:val="00230736"/>
    <w:rsid w:val="00230B74"/>
    <w:rsid w:val="0023175E"/>
    <w:rsid w:val="00231931"/>
    <w:rsid w:val="00232A92"/>
    <w:rsid w:val="0023348A"/>
    <w:rsid w:val="002507C4"/>
    <w:rsid w:val="002549FB"/>
    <w:rsid w:val="0025669E"/>
    <w:rsid w:val="002672D2"/>
    <w:rsid w:val="00274874"/>
    <w:rsid w:val="00277E8F"/>
    <w:rsid w:val="002832C2"/>
    <w:rsid w:val="00293414"/>
    <w:rsid w:val="00297646"/>
    <w:rsid w:val="002A592D"/>
    <w:rsid w:val="002A6CCE"/>
    <w:rsid w:val="002C080E"/>
    <w:rsid w:val="002D0E50"/>
    <w:rsid w:val="002D37A5"/>
    <w:rsid w:val="002D440A"/>
    <w:rsid w:val="002E2EC8"/>
    <w:rsid w:val="002E620C"/>
    <w:rsid w:val="002E693F"/>
    <w:rsid w:val="002F0104"/>
    <w:rsid w:val="002F0BB6"/>
    <w:rsid w:val="002F186B"/>
    <w:rsid w:val="002F1998"/>
    <w:rsid w:val="002F3C18"/>
    <w:rsid w:val="002F6303"/>
    <w:rsid w:val="00303280"/>
    <w:rsid w:val="003038EC"/>
    <w:rsid w:val="00304849"/>
    <w:rsid w:val="0031150D"/>
    <w:rsid w:val="003133D3"/>
    <w:rsid w:val="00313CF2"/>
    <w:rsid w:val="003147DE"/>
    <w:rsid w:val="003244C1"/>
    <w:rsid w:val="00330D7B"/>
    <w:rsid w:val="0033145B"/>
    <w:rsid w:val="003339A9"/>
    <w:rsid w:val="00342A8D"/>
    <w:rsid w:val="00352716"/>
    <w:rsid w:val="003611FF"/>
    <w:rsid w:val="00361C02"/>
    <w:rsid w:val="00365E50"/>
    <w:rsid w:val="003671F8"/>
    <w:rsid w:val="00371BF8"/>
    <w:rsid w:val="003A0DCC"/>
    <w:rsid w:val="003A2270"/>
    <w:rsid w:val="003B7712"/>
    <w:rsid w:val="003C3719"/>
    <w:rsid w:val="003C4C23"/>
    <w:rsid w:val="003C519B"/>
    <w:rsid w:val="003C5D28"/>
    <w:rsid w:val="003C77B9"/>
    <w:rsid w:val="003D0B04"/>
    <w:rsid w:val="003D6A04"/>
    <w:rsid w:val="003E5010"/>
    <w:rsid w:val="003F2B0B"/>
    <w:rsid w:val="003F468A"/>
    <w:rsid w:val="00406E8F"/>
    <w:rsid w:val="00412DCF"/>
    <w:rsid w:val="00412F18"/>
    <w:rsid w:val="00417C92"/>
    <w:rsid w:val="00422E77"/>
    <w:rsid w:val="004253FF"/>
    <w:rsid w:val="004453A4"/>
    <w:rsid w:val="004476F7"/>
    <w:rsid w:val="0046036A"/>
    <w:rsid w:val="0046388C"/>
    <w:rsid w:val="00470B61"/>
    <w:rsid w:val="004729DC"/>
    <w:rsid w:val="004741F6"/>
    <w:rsid w:val="0048024C"/>
    <w:rsid w:val="0048417B"/>
    <w:rsid w:val="00485022"/>
    <w:rsid w:val="004851D5"/>
    <w:rsid w:val="00487356"/>
    <w:rsid w:val="0048761A"/>
    <w:rsid w:val="00493727"/>
    <w:rsid w:val="00497173"/>
    <w:rsid w:val="00497E1D"/>
    <w:rsid w:val="004B0CE6"/>
    <w:rsid w:val="004B1E31"/>
    <w:rsid w:val="004B3B78"/>
    <w:rsid w:val="004B596C"/>
    <w:rsid w:val="004C02EC"/>
    <w:rsid w:val="004C0CF2"/>
    <w:rsid w:val="004C479B"/>
    <w:rsid w:val="004C5BE5"/>
    <w:rsid w:val="004C65B3"/>
    <w:rsid w:val="004C68AC"/>
    <w:rsid w:val="004E0233"/>
    <w:rsid w:val="004E1679"/>
    <w:rsid w:val="004E20AA"/>
    <w:rsid w:val="004E23C0"/>
    <w:rsid w:val="004E24D1"/>
    <w:rsid w:val="004E364A"/>
    <w:rsid w:val="004E4566"/>
    <w:rsid w:val="004F2361"/>
    <w:rsid w:val="004F575A"/>
    <w:rsid w:val="00500311"/>
    <w:rsid w:val="005004B3"/>
    <w:rsid w:val="00500BE2"/>
    <w:rsid w:val="005156EE"/>
    <w:rsid w:val="005169DE"/>
    <w:rsid w:val="005177A9"/>
    <w:rsid w:val="0052038B"/>
    <w:rsid w:val="005227C5"/>
    <w:rsid w:val="005272AE"/>
    <w:rsid w:val="00530758"/>
    <w:rsid w:val="00533DFB"/>
    <w:rsid w:val="00537F40"/>
    <w:rsid w:val="0054235E"/>
    <w:rsid w:val="00542CD2"/>
    <w:rsid w:val="00547C9D"/>
    <w:rsid w:val="005510D6"/>
    <w:rsid w:val="005512EA"/>
    <w:rsid w:val="00552B45"/>
    <w:rsid w:val="00555903"/>
    <w:rsid w:val="005561A2"/>
    <w:rsid w:val="00561C32"/>
    <w:rsid w:val="00562939"/>
    <w:rsid w:val="00562AC4"/>
    <w:rsid w:val="0058072B"/>
    <w:rsid w:val="005848E1"/>
    <w:rsid w:val="005923FF"/>
    <w:rsid w:val="00592934"/>
    <w:rsid w:val="005A53E5"/>
    <w:rsid w:val="005A7D83"/>
    <w:rsid w:val="005B152E"/>
    <w:rsid w:val="005B6168"/>
    <w:rsid w:val="005C4146"/>
    <w:rsid w:val="005C4D2B"/>
    <w:rsid w:val="005D0C76"/>
    <w:rsid w:val="005D6355"/>
    <w:rsid w:val="005D6A36"/>
    <w:rsid w:val="005E41AC"/>
    <w:rsid w:val="005F3979"/>
    <w:rsid w:val="005F3BA4"/>
    <w:rsid w:val="005F58F1"/>
    <w:rsid w:val="00600190"/>
    <w:rsid w:val="00600BC6"/>
    <w:rsid w:val="006053C5"/>
    <w:rsid w:val="006065E5"/>
    <w:rsid w:val="006074C9"/>
    <w:rsid w:val="006076C6"/>
    <w:rsid w:val="00607893"/>
    <w:rsid w:val="00607B73"/>
    <w:rsid w:val="006103B0"/>
    <w:rsid w:val="006137DC"/>
    <w:rsid w:val="006172D4"/>
    <w:rsid w:val="00621457"/>
    <w:rsid w:val="00623E3E"/>
    <w:rsid w:val="00630146"/>
    <w:rsid w:val="00633A45"/>
    <w:rsid w:val="00644007"/>
    <w:rsid w:val="00645EAA"/>
    <w:rsid w:val="00646C35"/>
    <w:rsid w:val="00651921"/>
    <w:rsid w:val="00653FA5"/>
    <w:rsid w:val="006708B2"/>
    <w:rsid w:val="00677D70"/>
    <w:rsid w:val="006829F4"/>
    <w:rsid w:val="00690547"/>
    <w:rsid w:val="00690942"/>
    <w:rsid w:val="006923D5"/>
    <w:rsid w:val="006977C8"/>
    <w:rsid w:val="006A49C3"/>
    <w:rsid w:val="006A685B"/>
    <w:rsid w:val="006B28C2"/>
    <w:rsid w:val="006B4721"/>
    <w:rsid w:val="006C697A"/>
    <w:rsid w:val="006C7D98"/>
    <w:rsid w:val="006D0293"/>
    <w:rsid w:val="006D0C35"/>
    <w:rsid w:val="006D5FB3"/>
    <w:rsid w:val="006D7085"/>
    <w:rsid w:val="006D7ECC"/>
    <w:rsid w:val="006F0689"/>
    <w:rsid w:val="006F125B"/>
    <w:rsid w:val="006F1E69"/>
    <w:rsid w:val="006F6253"/>
    <w:rsid w:val="006F6B75"/>
    <w:rsid w:val="00705231"/>
    <w:rsid w:val="00713285"/>
    <w:rsid w:val="00730990"/>
    <w:rsid w:val="00730EC0"/>
    <w:rsid w:val="00732645"/>
    <w:rsid w:val="00734F85"/>
    <w:rsid w:val="00741681"/>
    <w:rsid w:val="00741A36"/>
    <w:rsid w:val="00741BFD"/>
    <w:rsid w:val="00750555"/>
    <w:rsid w:val="0075702F"/>
    <w:rsid w:val="00763165"/>
    <w:rsid w:val="00763EC7"/>
    <w:rsid w:val="00770339"/>
    <w:rsid w:val="0077459E"/>
    <w:rsid w:val="0077466D"/>
    <w:rsid w:val="00780152"/>
    <w:rsid w:val="00780FF8"/>
    <w:rsid w:val="007823E9"/>
    <w:rsid w:val="00782903"/>
    <w:rsid w:val="00782E50"/>
    <w:rsid w:val="00783088"/>
    <w:rsid w:val="00785595"/>
    <w:rsid w:val="00785D8D"/>
    <w:rsid w:val="00794924"/>
    <w:rsid w:val="007A1B5C"/>
    <w:rsid w:val="007A2688"/>
    <w:rsid w:val="007A547B"/>
    <w:rsid w:val="007B0422"/>
    <w:rsid w:val="007B06EC"/>
    <w:rsid w:val="007B1E80"/>
    <w:rsid w:val="007B3969"/>
    <w:rsid w:val="007B3AAB"/>
    <w:rsid w:val="007B76B0"/>
    <w:rsid w:val="007C1901"/>
    <w:rsid w:val="007C26BD"/>
    <w:rsid w:val="007C3931"/>
    <w:rsid w:val="007D4E1D"/>
    <w:rsid w:val="007D5075"/>
    <w:rsid w:val="007D61AC"/>
    <w:rsid w:val="007E28B3"/>
    <w:rsid w:val="007E3FF4"/>
    <w:rsid w:val="007F18BB"/>
    <w:rsid w:val="007F2762"/>
    <w:rsid w:val="007F2B85"/>
    <w:rsid w:val="007F4891"/>
    <w:rsid w:val="007F4C4B"/>
    <w:rsid w:val="007F60C2"/>
    <w:rsid w:val="007F7EA3"/>
    <w:rsid w:val="00804B1F"/>
    <w:rsid w:val="008051B9"/>
    <w:rsid w:val="008060EE"/>
    <w:rsid w:val="008078E0"/>
    <w:rsid w:val="00815AAB"/>
    <w:rsid w:val="008216AA"/>
    <w:rsid w:val="00825B00"/>
    <w:rsid w:val="00830A5D"/>
    <w:rsid w:val="00832596"/>
    <w:rsid w:val="008452E8"/>
    <w:rsid w:val="0084720A"/>
    <w:rsid w:val="00847392"/>
    <w:rsid w:val="00851F26"/>
    <w:rsid w:val="00854583"/>
    <w:rsid w:val="00854BF5"/>
    <w:rsid w:val="00864A59"/>
    <w:rsid w:val="00865941"/>
    <w:rsid w:val="00871029"/>
    <w:rsid w:val="00875544"/>
    <w:rsid w:val="00881B7F"/>
    <w:rsid w:val="00892240"/>
    <w:rsid w:val="00894098"/>
    <w:rsid w:val="008A1267"/>
    <w:rsid w:val="008A7A4E"/>
    <w:rsid w:val="008B17EA"/>
    <w:rsid w:val="008B5BD8"/>
    <w:rsid w:val="008B65C3"/>
    <w:rsid w:val="008B7965"/>
    <w:rsid w:val="008C0D57"/>
    <w:rsid w:val="008C326B"/>
    <w:rsid w:val="008C4A80"/>
    <w:rsid w:val="008E36BC"/>
    <w:rsid w:val="008F7F51"/>
    <w:rsid w:val="00900616"/>
    <w:rsid w:val="00905181"/>
    <w:rsid w:val="00910A12"/>
    <w:rsid w:val="0091518E"/>
    <w:rsid w:val="00915C1F"/>
    <w:rsid w:val="00920D1B"/>
    <w:rsid w:val="009219B2"/>
    <w:rsid w:val="0092201E"/>
    <w:rsid w:val="0092286E"/>
    <w:rsid w:val="00924705"/>
    <w:rsid w:val="009412EC"/>
    <w:rsid w:val="00943650"/>
    <w:rsid w:val="00943C78"/>
    <w:rsid w:val="00946CB9"/>
    <w:rsid w:val="00950D60"/>
    <w:rsid w:val="009561EA"/>
    <w:rsid w:val="0095748B"/>
    <w:rsid w:val="00960ECE"/>
    <w:rsid w:val="0097007B"/>
    <w:rsid w:val="009705C6"/>
    <w:rsid w:val="00970DA0"/>
    <w:rsid w:val="00973BDB"/>
    <w:rsid w:val="00986DA1"/>
    <w:rsid w:val="00993C2D"/>
    <w:rsid w:val="009A1536"/>
    <w:rsid w:val="009A1BA8"/>
    <w:rsid w:val="009B2B28"/>
    <w:rsid w:val="009B5F85"/>
    <w:rsid w:val="009C0F26"/>
    <w:rsid w:val="009C3528"/>
    <w:rsid w:val="009C596E"/>
    <w:rsid w:val="009D00A4"/>
    <w:rsid w:val="009D03D1"/>
    <w:rsid w:val="009D1697"/>
    <w:rsid w:val="009D3B8D"/>
    <w:rsid w:val="009D52B3"/>
    <w:rsid w:val="009D76E0"/>
    <w:rsid w:val="009E01A6"/>
    <w:rsid w:val="009E4B33"/>
    <w:rsid w:val="009E50A3"/>
    <w:rsid w:val="009E7E71"/>
    <w:rsid w:val="009E7FA2"/>
    <w:rsid w:val="009F05C3"/>
    <w:rsid w:val="009F06FF"/>
    <w:rsid w:val="009F0AC1"/>
    <w:rsid w:val="009F6F85"/>
    <w:rsid w:val="00A00327"/>
    <w:rsid w:val="00A0175F"/>
    <w:rsid w:val="00A05EDF"/>
    <w:rsid w:val="00A06BBF"/>
    <w:rsid w:val="00A11036"/>
    <w:rsid w:val="00A25E09"/>
    <w:rsid w:val="00A32B7C"/>
    <w:rsid w:val="00A32D40"/>
    <w:rsid w:val="00A34503"/>
    <w:rsid w:val="00A44F65"/>
    <w:rsid w:val="00A47303"/>
    <w:rsid w:val="00A51F1F"/>
    <w:rsid w:val="00A5241E"/>
    <w:rsid w:val="00A5598D"/>
    <w:rsid w:val="00A61FA8"/>
    <w:rsid w:val="00A74113"/>
    <w:rsid w:val="00A86F19"/>
    <w:rsid w:val="00A933F3"/>
    <w:rsid w:val="00A9791E"/>
    <w:rsid w:val="00AA38B3"/>
    <w:rsid w:val="00AB07F7"/>
    <w:rsid w:val="00AB64B0"/>
    <w:rsid w:val="00AB7B39"/>
    <w:rsid w:val="00AB7C12"/>
    <w:rsid w:val="00AC058E"/>
    <w:rsid w:val="00AC05C1"/>
    <w:rsid w:val="00AC3F88"/>
    <w:rsid w:val="00AC61FD"/>
    <w:rsid w:val="00AD205E"/>
    <w:rsid w:val="00AD2D26"/>
    <w:rsid w:val="00AD372C"/>
    <w:rsid w:val="00AD4A8E"/>
    <w:rsid w:val="00AE2607"/>
    <w:rsid w:val="00AF0E2F"/>
    <w:rsid w:val="00AF4935"/>
    <w:rsid w:val="00B13151"/>
    <w:rsid w:val="00B13FC1"/>
    <w:rsid w:val="00B16D11"/>
    <w:rsid w:val="00B22A8E"/>
    <w:rsid w:val="00B24117"/>
    <w:rsid w:val="00B30660"/>
    <w:rsid w:val="00B35D4F"/>
    <w:rsid w:val="00B408EC"/>
    <w:rsid w:val="00B524CA"/>
    <w:rsid w:val="00B53A2D"/>
    <w:rsid w:val="00B53EA7"/>
    <w:rsid w:val="00B63073"/>
    <w:rsid w:val="00B66967"/>
    <w:rsid w:val="00B7158B"/>
    <w:rsid w:val="00B77723"/>
    <w:rsid w:val="00B8142E"/>
    <w:rsid w:val="00B83345"/>
    <w:rsid w:val="00B840FB"/>
    <w:rsid w:val="00B916CC"/>
    <w:rsid w:val="00B924DF"/>
    <w:rsid w:val="00B95584"/>
    <w:rsid w:val="00BB403E"/>
    <w:rsid w:val="00BD07B9"/>
    <w:rsid w:val="00BE0C56"/>
    <w:rsid w:val="00BE4010"/>
    <w:rsid w:val="00BF4393"/>
    <w:rsid w:val="00C0140F"/>
    <w:rsid w:val="00C02A18"/>
    <w:rsid w:val="00C03F5C"/>
    <w:rsid w:val="00C079E9"/>
    <w:rsid w:val="00C247A3"/>
    <w:rsid w:val="00C26FE4"/>
    <w:rsid w:val="00C3209F"/>
    <w:rsid w:val="00C32A1B"/>
    <w:rsid w:val="00C32CC4"/>
    <w:rsid w:val="00C4735B"/>
    <w:rsid w:val="00C60060"/>
    <w:rsid w:val="00C61CB3"/>
    <w:rsid w:val="00C62C58"/>
    <w:rsid w:val="00C6478C"/>
    <w:rsid w:val="00C75660"/>
    <w:rsid w:val="00C861D1"/>
    <w:rsid w:val="00CA1F47"/>
    <w:rsid w:val="00CA4E86"/>
    <w:rsid w:val="00CB6514"/>
    <w:rsid w:val="00CB68E1"/>
    <w:rsid w:val="00CC52CA"/>
    <w:rsid w:val="00CC59C0"/>
    <w:rsid w:val="00CD05FA"/>
    <w:rsid w:val="00CD201B"/>
    <w:rsid w:val="00CD4954"/>
    <w:rsid w:val="00CD4FA4"/>
    <w:rsid w:val="00CD6203"/>
    <w:rsid w:val="00CD6A0B"/>
    <w:rsid w:val="00CD7CCC"/>
    <w:rsid w:val="00CE1AD3"/>
    <w:rsid w:val="00CE3A71"/>
    <w:rsid w:val="00CF7889"/>
    <w:rsid w:val="00D00742"/>
    <w:rsid w:val="00D022E8"/>
    <w:rsid w:val="00D045ED"/>
    <w:rsid w:val="00D04EDC"/>
    <w:rsid w:val="00D10E46"/>
    <w:rsid w:val="00D16C7F"/>
    <w:rsid w:val="00D24796"/>
    <w:rsid w:val="00D252B1"/>
    <w:rsid w:val="00D266AC"/>
    <w:rsid w:val="00D317CD"/>
    <w:rsid w:val="00D32C12"/>
    <w:rsid w:val="00D334BB"/>
    <w:rsid w:val="00D346F4"/>
    <w:rsid w:val="00D3723D"/>
    <w:rsid w:val="00D41A8C"/>
    <w:rsid w:val="00D421B7"/>
    <w:rsid w:val="00D70466"/>
    <w:rsid w:val="00D73E7F"/>
    <w:rsid w:val="00D7449C"/>
    <w:rsid w:val="00D84252"/>
    <w:rsid w:val="00D8599A"/>
    <w:rsid w:val="00DA2DA0"/>
    <w:rsid w:val="00DB11E2"/>
    <w:rsid w:val="00DB6643"/>
    <w:rsid w:val="00DC03D0"/>
    <w:rsid w:val="00DC2D91"/>
    <w:rsid w:val="00DD03AF"/>
    <w:rsid w:val="00DE0162"/>
    <w:rsid w:val="00DE38A2"/>
    <w:rsid w:val="00DF62E3"/>
    <w:rsid w:val="00E0121C"/>
    <w:rsid w:val="00E02571"/>
    <w:rsid w:val="00E1102E"/>
    <w:rsid w:val="00E11B01"/>
    <w:rsid w:val="00E1328A"/>
    <w:rsid w:val="00E21931"/>
    <w:rsid w:val="00E263B3"/>
    <w:rsid w:val="00E43955"/>
    <w:rsid w:val="00E448C9"/>
    <w:rsid w:val="00E62CAD"/>
    <w:rsid w:val="00E85856"/>
    <w:rsid w:val="00E96201"/>
    <w:rsid w:val="00E97D27"/>
    <w:rsid w:val="00EA1C86"/>
    <w:rsid w:val="00EC28DE"/>
    <w:rsid w:val="00EC4132"/>
    <w:rsid w:val="00EC5199"/>
    <w:rsid w:val="00EC71B4"/>
    <w:rsid w:val="00EC7EE6"/>
    <w:rsid w:val="00ED0EBD"/>
    <w:rsid w:val="00EE4388"/>
    <w:rsid w:val="00EE461E"/>
    <w:rsid w:val="00F061D1"/>
    <w:rsid w:val="00F1283E"/>
    <w:rsid w:val="00F15E4F"/>
    <w:rsid w:val="00F34049"/>
    <w:rsid w:val="00F3589D"/>
    <w:rsid w:val="00F36E13"/>
    <w:rsid w:val="00F40D41"/>
    <w:rsid w:val="00F502CA"/>
    <w:rsid w:val="00F51E0C"/>
    <w:rsid w:val="00F5454D"/>
    <w:rsid w:val="00F65784"/>
    <w:rsid w:val="00F6620C"/>
    <w:rsid w:val="00F7376A"/>
    <w:rsid w:val="00F759CB"/>
    <w:rsid w:val="00F76AF9"/>
    <w:rsid w:val="00F931A3"/>
    <w:rsid w:val="00F94992"/>
    <w:rsid w:val="00F97F9B"/>
    <w:rsid w:val="00FA023E"/>
    <w:rsid w:val="00FA22D8"/>
    <w:rsid w:val="00FA6CE8"/>
    <w:rsid w:val="00FB5785"/>
    <w:rsid w:val="00FB685F"/>
    <w:rsid w:val="00FC3FEB"/>
    <w:rsid w:val="00FC4639"/>
    <w:rsid w:val="00FC6756"/>
    <w:rsid w:val="00FC7263"/>
    <w:rsid w:val="00FD29F1"/>
    <w:rsid w:val="00FD4FF1"/>
    <w:rsid w:val="00FD5A0B"/>
    <w:rsid w:val="00FD6380"/>
    <w:rsid w:val="00FD7518"/>
    <w:rsid w:val="00FE0AF4"/>
    <w:rsid w:val="00FE21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B9E9B"/>
  <w15:docId w15:val="{A3644922-E022-4F64-8690-8F39A4C9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paragraph" w:styleId="1">
    <w:name w:val="heading 1"/>
    <w:basedOn w:val="a"/>
    <w:link w:val="10"/>
    <w:uiPriority w:val="9"/>
    <w:qFormat/>
    <w:rsid w:val="00D32C12"/>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20"/>
      <w:szCs w:val="20"/>
      <w:u w:val="none"/>
    </w:rPr>
  </w:style>
  <w:style w:type="character" w:customStyle="1" w:styleId="2">
    <w:name w:val="Сноска (2)_"/>
    <w:basedOn w:val="a0"/>
    <w:link w:val="20"/>
    <w:rPr>
      <w:b w:val="0"/>
      <w:bCs w:val="0"/>
      <w:i w:val="0"/>
      <w:iCs w:val="0"/>
      <w:smallCaps w:val="0"/>
      <w:strike w:val="0"/>
      <w:sz w:val="17"/>
      <w:szCs w:val="17"/>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2"/>
      <w:szCs w:val="22"/>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32"/>
      <w:szCs w:val="32"/>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2"/>
      <w:szCs w:val="22"/>
      <w:u w:val="none"/>
    </w:rPr>
  </w:style>
  <w:style w:type="character" w:customStyle="1" w:styleId="11">
    <w:name w:val="Заголовок №1_"/>
    <w:basedOn w:val="a0"/>
    <w:link w:val="12"/>
    <w:rPr>
      <w:rFonts w:ascii="Times New Roman" w:eastAsia="Times New Roman" w:hAnsi="Times New Roman" w:cs="Times New Roman"/>
      <w:b/>
      <w:bCs/>
      <w:i w:val="0"/>
      <w:iCs w:val="0"/>
      <w:smallCaps w:val="0"/>
      <w:strike w:val="0"/>
      <w:sz w:val="28"/>
      <w:szCs w:val="28"/>
      <w:u w:val="none"/>
    </w:rPr>
  </w:style>
  <w:style w:type="character" w:customStyle="1" w:styleId="23">
    <w:name w:val="Основной текст (2) + Полужирный"/>
    <w:basedOn w:val="21"/>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2"/>
      <w:szCs w:val="22"/>
      <w:u w:val="none"/>
    </w:rPr>
  </w:style>
  <w:style w:type="character" w:customStyle="1" w:styleId="210pt">
    <w:name w:val="Основной текст (2) + 10 pt"/>
    <w:basedOn w:val="2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Exact">
    <w:name w:val="Подпись к таблице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Exact0">
    <w:name w:val="Подпись к таблице Exact"/>
    <w:basedOn w:val="a6"/>
    <w:rPr>
      <w:rFonts w:ascii="Times New Roman" w:eastAsia="Times New Roman" w:hAnsi="Times New Roman" w:cs="Times New Roman"/>
      <w:b w:val="0"/>
      <w:bCs w:val="0"/>
      <w:i w:val="0"/>
      <w:iCs w:val="0"/>
      <w:smallCaps w:val="0"/>
      <w:strike w:val="0"/>
      <w:sz w:val="22"/>
      <w:szCs w:val="22"/>
      <w:u w:val="single"/>
    </w:rPr>
  </w:style>
  <w:style w:type="character" w:customStyle="1" w:styleId="24">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6Exact">
    <w:name w:val="Основной текст (6)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7Exact">
    <w:name w:val="Основной текст (7) Exact"/>
    <w:basedOn w:val="a0"/>
    <w:rPr>
      <w:rFonts w:ascii="Times New Roman" w:eastAsia="Times New Roman" w:hAnsi="Times New Roman" w:cs="Times New Roman"/>
      <w:b w:val="0"/>
      <w:bCs w:val="0"/>
      <w:i/>
      <w:iCs/>
      <w:smallCaps w:val="0"/>
      <w:strike w:val="0"/>
      <w:sz w:val="22"/>
      <w:szCs w:val="22"/>
      <w:u w:val="none"/>
    </w:rPr>
  </w:style>
  <w:style w:type="character" w:customStyle="1" w:styleId="25">
    <w:name w:val="Заголовок №2_"/>
    <w:basedOn w:val="a0"/>
    <w:link w:val="26"/>
    <w:rPr>
      <w:rFonts w:ascii="Times New Roman" w:eastAsia="Times New Roman" w:hAnsi="Times New Roman" w:cs="Times New Roman"/>
      <w:b/>
      <w:bCs/>
      <w:i w:val="0"/>
      <w:iCs w:val="0"/>
      <w:smallCaps w:val="0"/>
      <w:strike w:val="0"/>
      <w:sz w:val="22"/>
      <w:szCs w:val="22"/>
      <w:u w:val="none"/>
    </w:rPr>
  </w:style>
  <w:style w:type="character" w:customStyle="1" w:styleId="61">
    <w:name w:val="Основной текст (6) + Курсив"/>
    <w:basedOn w:val="6"/>
    <w:rPr>
      <w:rFonts w:ascii="Times New Roman" w:eastAsia="Times New Roman" w:hAnsi="Times New Roman" w:cs="Times New Roman"/>
      <w:b w:val="0"/>
      <w:bCs w:val="0"/>
      <w:i/>
      <w:iCs/>
      <w:smallCaps w:val="0"/>
      <w:strike w:val="0"/>
      <w:color w:val="000000"/>
      <w:spacing w:val="0"/>
      <w:w w:val="100"/>
      <w:position w:val="0"/>
      <w:sz w:val="22"/>
      <w:szCs w:val="22"/>
      <w:u w:val="single"/>
      <w:lang w:val="ru-RU" w:eastAsia="ru-RU" w:bidi="ru-RU"/>
    </w:rPr>
  </w:style>
  <w:style w:type="character" w:customStyle="1" w:styleId="62">
    <w:name w:val="Основной текст (6) + Курсив"/>
    <w:basedOn w:val="6"/>
    <w:rPr>
      <w:rFonts w:ascii="Times New Roman" w:eastAsia="Times New Roman" w:hAnsi="Times New Roman" w:cs="Times New Roman"/>
      <w:b w:val="0"/>
      <w:bCs w:val="0"/>
      <w:i/>
      <w:iCs/>
      <w:smallCaps w:val="0"/>
      <w:strike w:val="0"/>
      <w:color w:val="000000"/>
      <w:spacing w:val="0"/>
      <w:w w:val="100"/>
      <w:position w:val="0"/>
      <w:sz w:val="22"/>
      <w:szCs w:val="22"/>
      <w:u w:val="single"/>
      <w:lang w:val="ru-RU" w:eastAsia="ru-RU" w:bidi="ru-RU"/>
    </w:rPr>
  </w:style>
  <w:style w:type="character" w:customStyle="1" w:styleId="63">
    <w:name w:val="Основной текст (6)"/>
    <w:basedOn w:val="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64">
    <w:name w:val="Основной текст (6) + Курсив"/>
    <w:basedOn w:val="6"/>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65">
    <w:name w:val="Основной текст (6)"/>
    <w:basedOn w:val="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sz w:val="22"/>
      <w:szCs w:val="22"/>
      <w:u w:val="none"/>
    </w:rPr>
  </w:style>
  <w:style w:type="character" w:customStyle="1" w:styleId="a8">
    <w:name w:val="Подпись к таблице"/>
    <w:basedOn w:val="a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7">
    <w:name w:val="Основной текст (7)_"/>
    <w:basedOn w:val="a0"/>
    <w:link w:val="70"/>
    <w:rPr>
      <w:rFonts w:ascii="Times New Roman" w:eastAsia="Times New Roman" w:hAnsi="Times New Roman" w:cs="Times New Roman"/>
      <w:b w:val="0"/>
      <w:bCs w:val="0"/>
      <w:i/>
      <w:iCs/>
      <w:smallCaps w:val="0"/>
      <w:strike w:val="0"/>
      <w:sz w:val="22"/>
      <w:szCs w:val="22"/>
      <w:u w:val="none"/>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sz w:val="22"/>
      <w:szCs w:val="22"/>
      <w:u w:val="none"/>
    </w:rPr>
  </w:style>
  <w:style w:type="character" w:customStyle="1" w:styleId="81">
    <w:name w:val="Основной текст (8) + Не полужирный"/>
    <w:basedOn w:val="8"/>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9">
    <w:name w:val="Колонтитул_"/>
    <w:basedOn w:val="a0"/>
    <w:link w:val="aa"/>
    <w:rPr>
      <w:rFonts w:ascii="Times New Roman" w:eastAsia="Times New Roman" w:hAnsi="Times New Roman" w:cs="Times New Roman"/>
      <w:b/>
      <w:bCs/>
      <w:i w:val="0"/>
      <w:iCs w:val="0"/>
      <w:smallCaps w:val="0"/>
      <w:strike w:val="0"/>
      <w:u w:val="none"/>
    </w:rPr>
  </w:style>
  <w:style w:type="character" w:customStyle="1" w:styleId="10pt">
    <w:name w:val="Колонтитул + 10 pt"/>
    <w:basedOn w:val="a9"/>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66">
    <w:name w:val="Основной текст (6) + Полужирный"/>
    <w:basedOn w:val="6"/>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2Exact0">
    <w:name w:val="Основной текст (2) + Курсив Exact"/>
    <w:basedOn w:val="2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ab">
    <w:name w:val="Колонтитул"/>
    <w:basedOn w:val="a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9">
    <w:name w:val="Основной текст (9)_"/>
    <w:basedOn w:val="a0"/>
    <w:link w:val="90"/>
    <w:rPr>
      <w:rFonts w:ascii="Times New Roman" w:eastAsia="Times New Roman" w:hAnsi="Times New Roman" w:cs="Times New Roman"/>
      <w:b w:val="0"/>
      <w:bCs w:val="0"/>
      <w:i/>
      <w:iCs/>
      <w:smallCaps w:val="0"/>
      <w:strike w:val="0"/>
      <w:sz w:val="23"/>
      <w:szCs w:val="23"/>
      <w:u w:val="none"/>
    </w:rPr>
  </w:style>
  <w:style w:type="character" w:customStyle="1" w:styleId="71">
    <w:name w:val="Основной текст (7) + Не курсив"/>
    <w:basedOn w:val="7"/>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67">
    <w:name w:val="Основной текст (6) + Курсив"/>
    <w:basedOn w:val="6"/>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82">
    <w:name w:val="Основной текст (8) + Не полужирный;Курсив"/>
    <w:basedOn w:val="8"/>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7">
    <w:name w:val="Подпись к таблице (2)_"/>
    <w:basedOn w:val="a0"/>
    <w:link w:val="28"/>
    <w:rPr>
      <w:rFonts w:ascii="Times New Roman" w:eastAsia="Times New Roman" w:hAnsi="Times New Roman" w:cs="Times New Roman"/>
      <w:b w:val="0"/>
      <w:bCs w:val="0"/>
      <w:i w:val="0"/>
      <w:iCs w:val="0"/>
      <w:smallCaps w:val="0"/>
      <w:strike w:val="0"/>
      <w:sz w:val="22"/>
      <w:szCs w:val="22"/>
      <w:u w:val="none"/>
    </w:rPr>
  </w:style>
  <w:style w:type="character" w:customStyle="1" w:styleId="29">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2115pt">
    <w:name w:val="Основной текст (2) + 11;5 pt;Полужирный;Курсив"/>
    <w:basedOn w:val="2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2115pt0">
    <w:name w:val="Основной текст (2) + 11;5 pt"/>
    <w:basedOn w:val="21"/>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15pt1">
    <w:name w:val="Основной текст (2) + 11;5 pt;Курсив"/>
    <w:basedOn w:val="21"/>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2Exact1">
    <w:name w:val="Заголовок №2 Exact"/>
    <w:basedOn w:val="a0"/>
    <w:rPr>
      <w:rFonts w:ascii="Times New Roman" w:eastAsia="Times New Roman" w:hAnsi="Times New Roman" w:cs="Times New Roman"/>
      <w:b/>
      <w:bCs/>
      <w:i w:val="0"/>
      <w:iCs w:val="0"/>
      <w:smallCaps w:val="0"/>
      <w:strike w:val="0"/>
      <w:sz w:val="22"/>
      <w:szCs w:val="22"/>
      <w:u w:val="none"/>
    </w:rPr>
  </w:style>
  <w:style w:type="character" w:customStyle="1" w:styleId="5Exact">
    <w:name w:val="Основной текст (5) Exact"/>
    <w:basedOn w:val="a0"/>
    <w:rPr>
      <w:rFonts w:ascii="Times New Roman" w:eastAsia="Times New Roman" w:hAnsi="Times New Roman" w:cs="Times New Roman"/>
      <w:b/>
      <w:bCs/>
      <w:i w:val="0"/>
      <w:iCs w:val="0"/>
      <w:smallCaps w:val="0"/>
      <w:strike w:val="0"/>
      <w:sz w:val="22"/>
      <w:szCs w:val="22"/>
      <w:u w:val="none"/>
    </w:rPr>
  </w:style>
  <w:style w:type="character" w:customStyle="1" w:styleId="2115pt2">
    <w:name w:val="Основной текст (2) + 11;5 pt;Курсив"/>
    <w:basedOn w:val="21"/>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911pt">
    <w:name w:val="Основной текст (9) + 11 pt;Не курсив"/>
    <w:basedOn w:val="9"/>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91">
    <w:name w:val="Основной текст (9)"/>
    <w:basedOn w:val="9"/>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2a">
    <w:name w:val="Заголовок №2 + Не полужирный;Курсив"/>
    <w:basedOn w:val="25"/>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ArialUnicodeMS16pt">
    <w:name w:val="Заголовок №2 + Arial Unicode MS;16 pt;Не полужирный;Курсив"/>
    <w:basedOn w:val="25"/>
    <w:rPr>
      <w:rFonts w:ascii="Arial Unicode MS" w:eastAsia="Arial Unicode MS" w:hAnsi="Arial Unicode MS" w:cs="Arial Unicode MS"/>
      <w:b/>
      <w:bCs/>
      <w:i/>
      <w:iCs/>
      <w:smallCaps w:val="0"/>
      <w:strike w:val="0"/>
      <w:color w:val="000000"/>
      <w:spacing w:val="0"/>
      <w:w w:val="100"/>
      <w:position w:val="0"/>
      <w:sz w:val="32"/>
      <w:szCs w:val="32"/>
      <w:u w:val="none"/>
      <w:lang w:val="ru-RU" w:eastAsia="ru-RU" w:bidi="ru-RU"/>
    </w:rPr>
  </w:style>
  <w:style w:type="character" w:customStyle="1" w:styleId="31">
    <w:name w:val="Подпись к таблице (3)_"/>
    <w:basedOn w:val="a0"/>
    <w:link w:val="32"/>
    <w:rPr>
      <w:rFonts w:ascii="Times New Roman" w:eastAsia="Times New Roman" w:hAnsi="Times New Roman" w:cs="Times New Roman"/>
      <w:b w:val="0"/>
      <w:bCs w:val="0"/>
      <w:i/>
      <w:iCs/>
      <w:smallCaps w:val="0"/>
      <w:strike w:val="0"/>
      <w:sz w:val="23"/>
      <w:szCs w:val="23"/>
      <w:u w:val="none"/>
    </w:rPr>
  </w:style>
  <w:style w:type="character" w:customStyle="1" w:styleId="33">
    <w:name w:val="Подпись к таблице (3)"/>
    <w:basedOn w:val="31"/>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311pt">
    <w:name w:val="Подпись к таблице (3) + 11 pt;Не курсив"/>
    <w:basedOn w:val="31"/>
    <w:rPr>
      <w:rFonts w:ascii="Times New Roman" w:eastAsia="Times New Roman" w:hAnsi="Times New Roman" w:cs="Times New Roman"/>
      <w:b w:val="0"/>
      <w:bCs w:val="0"/>
      <w:i/>
      <w:iCs/>
      <w:smallCaps w:val="0"/>
      <w:strike w:val="0"/>
      <w:color w:val="000000"/>
      <w:spacing w:val="0"/>
      <w:w w:val="100"/>
      <w:position w:val="0"/>
      <w:sz w:val="22"/>
      <w:szCs w:val="22"/>
      <w:u w:val="none"/>
    </w:rPr>
  </w:style>
  <w:style w:type="character" w:customStyle="1" w:styleId="210pt0">
    <w:name w:val="Основной текст (2) + 10 pt"/>
    <w:basedOn w:val="2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0">
    <w:name w:val="Основной текст (10)_"/>
    <w:basedOn w:val="a0"/>
    <w:link w:val="101"/>
    <w:rPr>
      <w:b w:val="0"/>
      <w:bCs w:val="0"/>
      <w:i w:val="0"/>
      <w:iCs w:val="0"/>
      <w:smallCaps w:val="0"/>
      <w:strike w:val="0"/>
      <w:u w:val="none"/>
    </w:rPr>
  </w:style>
  <w:style w:type="character" w:customStyle="1" w:styleId="2ArialUnicodeMS55pt">
    <w:name w:val="Основной текст (2) + Arial Unicode MS;5;5 pt"/>
    <w:basedOn w:val="21"/>
    <w:rPr>
      <w:rFonts w:ascii="Arial Unicode MS" w:eastAsia="Arial Unicode MS" w:hAnsi="Arial Unicode MS" w:cs="Arial Unicode MS"/>
      <w:b w:val="0"/>
      <w:bCs w:val="0"/>
      <w:i w:val="0"/>
      <w:iCs w:val="0"/>
      <w:smallCaps w:val="0"/>
      <w:strike w:val="0"/>
      <w:color w:val="000000"/>
      <w:spacing w:val="0"/>
      <w:w w:val="100"/>
      <w:position w:val="0"/>
      <w:sz w:val="11"/>
      <w:szCs w:val="11"/>
      <w:u w:val="none"/>
      <w:lang w:val="ru-RU" w:eastAsia="ru-RU" w:bidi="ru-RU"/>
    </w:rPr>
  </w:style>
  <w:style w:type="character" w:customStyle="1" w:styleId="2ArialUnicodeMS55pt0">
    <w:name w:val="Основной текст (2) + Arial Unicode MS;5;5 pt"/>
    <w:basedOn w:val="21"/>
    <w:rPr>
      <w:rFonts w:ascii="Arial Unicode MS" w:eastAsia="Arial Unicode MS" w:hAnsi="Arial Unicode MS" w:cs="Arial Unicode MS"/>
      <w:b w:val="0"/>
      <w:bCs w:val="0"/>
      <w:i w:val="0"/>
      <w:iCs w:val="0"/>
      <w:smallCaps w:val="0"/>
      <w:strike w:val="0"/>
      <w:color w:val="000000"/>
      <w:spacing w:val="0"/>
      <w:w w:val="100"/>
      <w:position w:val="0"/>
      <w:sz w:val="11"/>
      <w:szCs w:val="11"/>
      <w:u w:val="none"/>
      <w:lang w:val="ru-RU" w:eastAsia="ru-RU" w:bidi="ru-RU"/>
    </w:rPr>
  </w:style>
  <w:style w:type="character" w:customStyle="1" w:styleId="2b">
    <w:name w:val="Номер заголовка №2_"/>
    <w:basedOn w:val="a0"/>
    <w:link w:val="2c"/>
    <w:rPr>
      <w:rFonts w:ascii="Times New Roman" w:eastAsia="Times New Roman" w:hAnsi="Times New Roman" w:cs="Times New Roman"/>
      <w:b/>
      <w:bCs/>
      <w:i w:val="0"/>
      <w:iCs w:val="0"/>
      <w:smallCaps w:val="0"/>
      <w:strike w:val="0"/>
      <w:sz w:val="22"/>
      <w:szCs w:val="22"/>
      <w:u w:val="none"/>
    </w:rPr>
  </w:style>
  <w:style w:type="character" w:customStyle="1" w:styleId="41">
    <w:name w:val="Подпись к таблице (4)_"/>
    <w:basedOn w:val="a0"/>
    <w:link w:val="42"/>
    <w:rPr>
      <w:rFonts w:ascii="Times New Roman" w:eastAsia="Times New Roman" w:hAnsi="Times New Roman" w:cs="Times New Roman"/>
      <w:b w:val="0"/>
      <w:bCs w:val="0"/>
      <w:i w:val="0"/>
      <w:iCs w:val="0"/>
      <w:smallCaps w:val="0"/>
      <w:strike w:val="0"/>
      <w:sz w:val="20"/>
      <w:szCs w:val="20"/>
      <w:u w:val="none"/>
    </w:rPr>
  </w:style>
  <w:style w:type="character" w:customStyle="1" w:styleId="11Exact">
    <w:name w:val="Основной текст (11) Exact"/>
    <w:basedOn w:val="a0"/>
    <w:link w:val="110"/>
    <w:rPr>
      <w:b w:val="0"/>
      <w:bCs w:val="0"/>
      <w:i w:val="0"/>
      <w:iCs w:val="0"/>
      <w:smallCaps w:val="0"/>
      <w:strike w:val="0"/>
      <w:spacing w:val="30"/>
      <w:sz w:val="10"/>
      <w:szCs w:val="10"/>
      <w:u w:val="none"/>
      <w:lang w:val="en-US" w:eastAsia="en-US" w:bidi="en-US"/>
    </w:rPr>
  </w:style>
  <w:style w:type="character" w:customStyle="1" w:styleId="29pt">
    <w:name w:val="Основной текст (2) + 9 pt"/>
    <w:basedOn w:val="2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85pt">
    <w:name w:val="Основной текст (2) + 8;5 pt;Полужирный"/>
    <w:basedOn w:val="21"/>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12Exact">
    <w:name w:val="Основной текст (12) Exact"/>
    <w:basedOn w:val="a0"/>
    <w:link w:val="120"/>
    <w:rPr>
      <w:rFonts w:ascii="Times New Roman" w:eastAsia="Times New Roman" w:hAnsi="Times New Roman" w:cs="Times New Roman"/>
      <w:b w:val="0"/>
      <w:bCs w:val="0"/>
      <w:i w:val="0"/>
      <w:iCs w:val="0"/>
      <w:smallCaps w:val="0"/>
      <w:strike w:val="0"/>
      <w:sz w:val="18"/>
      <w:szCs w:val="18"/>
      <w:u w:val="none"/>
    </w:rPr>
  </w:style>
  <w:style w:type="character" w:customStyle="1" w:styleId="FranklinGothicHeavy5pt">
    <w:name w:val="Колонтитул + Franklin Gothic Heavy;5 pt;Не полужирный"/>
    <w:basedOn w:val="a9"/>
    <w:rPr>
      <w:rFonts w:ascii="Franklin Gothic Heavy" w:eastAsia="Franklin Gothic Heavy" w:hAnsi="Franklin Gothic Heavy" w:cs="Franklin Gothic Heavy"/>
      <w:b/>
      <w:bCs/>
      <w:i w:val="0"/>
      <w:iCs w:val="0"/>
      <w:smallCaps w:val="0"/>
      <w:strike w:val="0"/>
      <w:color w:val="000000"/>
      <w:spacing w:val="0"/>
      <w:w w:val="100"/>
      <w:position w:val="0"/>
      <w:sz w:val="10"/>
      <w:szCs w:val="10"/>
      <w:u w:val="none"/>
      <w:lang w:val="ru-RU" w:eastAsia="ru-RU" w:bidi="ru-RU"/>
    </w:rPr>
  </w:style>
  <w:style w:type="character" w:customStyle="1" w:styleId="51">
    <w:name w:val="Подпись к таблице (5)_"/>
    <w:basedOn w:val="a0"/>
    <w:link w:val="52"/>
    <w:rPr>
      <w:rFonts w:ascii="Times New Roman" w:eastAsia="Times New Roman" w:hAnsi="Times New Roman" w:cs="Times New Roman"/>
      <w:b/>
      <w:bCs/>
      <w:i w:val="0"/>
      <w:iCs w:val="0"/>
      <w:smallCaps w:val="0"/>
      <w:strike w:val="0"/>
      <w:sz w:val="22"/>
      <w:szCs w:val="22"/>
      <w:u w:val="none"/>
    </w:rPr>
  </w:style>
  <w:style w:type="character" w:customStyle="1" w:styleId="43">
    <w:name w:val="Подпись к таблице (4)"/>
    <w:basedOn w:val="41"/>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u-RU" w:eastAsia="ru-RU" w:bidi="ru-RU"/>
    </w:rPr>
  </w:style>
  <w:style w:type="character" w:customStyle="1" w:styleId="2Exact2">
    <w:name w:val="Основной текст (2) Exact"/>
    <w:basedOn w:val="2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a5">
    <w:name w:val="Сноска"/>
    <w:basedOn w:val="a"/>
    <w:link w:val="a4"/>
    <w:pPr>
      <w:shd w:val="clear" w:color="auto" w:fill="FFFFFF"/>
      <w:spacing w:line="0" w:lineRule="atLeast"/>
      <w:jc w:val="both"/>
    </w:pPr>
    <w:rPr>
      <w:rFonts w:ascii="Times New Roman" w:eastAsia="Times New Roman" w:hAnsi="Times New Roman" w:cs="Times New Roman"/>
      <w:sz w:val="20"/>
      <w:szCs w:val="20"/>
    </w:rPr>
  </w:style>
  <w:style w:type="paragraph" w:customStyle="1" w:styleId="20">
    <w:name w:val="Сноска (2)"/>
    <w:basedOn w:val="a"/>
    <w:link w:val="2"/>
    <w:pPr>
      <w:shd w:val="clear" w:color="auto" w:fill="FFFFFF"/>
      <w:spacing w:line="0" w:lineRule="atLeast"/>
      <w:jc w:val="right"/>
    </w:pPr>
    <w:rPr>
      <w:sz w:val="17"/>
      <w:szCs w:val="17"/>
    </w:rPr>
  </w:style>
  <w:style w:type="paragraph" w:customStyle="1" w:styleId="22">
    <w:name w:val="Основной текст (2)"/>
    <w:basedOn w:val="a"/>
    <w:link w:val="21"/>
    <w:pPr>
      <w:shd w:val="clear" w:color="auto" w:fill="FFFFFF"/>
      <w:spacing w:after="2760" w:line="274" w:lineRule="exact"/>
      <w:ind w:hanging="440"/>
      <w:jc w:val="right"/>
    </w:pPr>
    <w:rPr>
      <w:rFonts w:ascii="Times New Roman" w:eastAsia="Times New Roman" w:hAnsi="Times New Roman" w:cs="Times New Roman"/>
      <w:sz w:val="22"/>
      <w:szCs w:val="22"/>
    </w:rPr>
  </w:style>
  <w:style w:type="paragraph" w:customStyle="1" w:styleId="30">
    <w:name w:val="Основной текст (3)"/>
    <w:basedOn w:val="a"/>
    <w:link w:val="3"/>
    <w:pPr>
      <w:shd w:val="clear" w:color="auto" w:fill="FFFFFF"/>
      <w:spacing w:before="2760" w:line="480" w:lineRule="exact"/>
      <w:jc w:val="center"/>
    </w:pPr>
    <w:rPr>
      <w:rFonts w:ascii="Times New Roman" w:eastAsia="Times New Roman" w:hAnsi="Times New Roman" w:cs="Times New Roman"/>
      <w:b/>
      <w:bCs/>
      <w:sz w:val="28"/>
      <w:szCs w:val="28"/>
    </w:rPr>
  </w:style>
  <w:style w:type="paragraph" w:customStyle="1" w:styleId="40">
    <w:name w:val="Основной текст (4)"/>
    <w:basedOn w:val="a"/>
    <w:link w:val="4"/>
    <w:pPr>
      <w:shd w:val="clear" w:color="auto" w:fill="FFFFFF"/>
      <w:spacing w:before="540" w:line="552" w:lineRule="exact"/>
      <w:jc w:val="center"/>
    </w:pPr>
    <w:rPr>
      <w:rFonts w:ascii="Times New Roman" w:eastAsia="Times New Roman" w:hAnsi="Times New Roman" w:cs="Times New Roman"/>
      <w:b/>
      <w:bCs/>
      <w:sz w:val="32"/>
      <w:szCs w:val="32"/>
    </w:rPr>
  </w:style>
  <w:style w:type="paragraph" w:customStyle="1" w:styleId="50">
    <w:name w:val="Основной текст (5)"/>
    <w:basedOn w:val="a"/>
    <w:link w:val="5"/>
    <w:pPr>
      <w:shd w:val="clear" w:color="auto" w:fill="FFFFFF"/>
      <w:spacing w:before="3240" w:line="370" w:lineRule="exact"/>
      <w:jc w:val="center"/>
    </w:pPr>
    <w:rPr>
      <w:rFonts w:ascii="Times New Roman" w:eastAsia="Times New Roman" w:hAnsi="Times New Roman" w:cs="Times New Roman"/>
      <w:b/>
      <w:bCs/>
      <w:sz w:val="22"/>
      <w:szCs w:val="22"/>
    </w:rPr>
  </w:style>
  <w:style w:type="paragraph" w:customStyle="1" w:styleId="12">
    <w:name w:val="Заголовок №1"/>
    <w:basedOn w:val="a"/>
    <w:link w:val="11"/>
    <w:pPr>
      <w:shd w:val="clear" w:color="auto" w:fill="FFFFFF"/>
      <w:spacing w:after="300" w:line="0" w:lineRule="atLeast"/>
      <w:jc w:val="both"/>
      <w:outlineLvl w:val="0"/>
    </w:pPr>
    <w:rPr>
      <w:rFonts w:ascii="Times New Roman" w:eastAsia="Times New Roman" w:hAnsi="Times New Roman" w:cs="Times New Roman"/>
      <w:b/>
      <w:bCs/>
      <w:sz w:val="28"/>
      <w:szCs w:val="28"/>
    </w:rPr>
  </w:style>
  <w:style w:type="paragraph" w:customStyle="1" w:styleId="60">
    <w:name w:val="Основной текст (6)"/>
    <w:basedOn w:val="a"/>
    <w:link w:val="6"/>
    <w:pPr>
      <w:shd w:val="clear" w:color="auto" w:fill="FFFFFF"/>
      <w:spacing w:before="60" w:after="60" w:line="250" w:lineRule="exact"/>
      <w:ind w:hanging="420"/>
      <w:jc w:val="both"/>
    </w:pPr>
    <w:rPr>
      <w:rFonts w:ascii="Times New Roman" w:eastAsia="Times New Roman" w:hAnsi="Times New Roman" w:cs="Times New Roman"/>
      <w:sz w:val="22"/>
      <w:szCs w:val="22"/>
    </w:rPr>
  </w:style>
  <w:style w:type="paragraph" w:customStyle="1" w:styleId="a7">
    <w:name w:val="Подпись к таблице"/>
    <w:basedOn w:val="a"/>
    <w:link w:val="a6"/>
    <w:pPr>
      <w:shd w:val="clear" w:color="auto" w:fill="FFFFFF"/>
      <w:spacing w:line="0" w:lineRule="atLeast"/>
    </w:pPr>
    <w:rPr>
      <w:rFonts w:ascii="Times New Roman" w:eastAsia="Times New Roman" w:hAnsi="Times New Roman" w:cs="Times New Roman"/>
      <w:sz w:val="22"/>
      <w:szCs w:val="22"/>
    </w:rPr>
  </w:style>
  <w:style w:type="paragraph" w:customStyle="1" w:styleId="70">
    <w:name w:val="Основной текст (7)"/>
    <w:basedOn w:val="a"/>
    <w:link w:val="7"/>
    <w:pPr>
      <w:shd w:val="clear" w:color="auto" w:fill="FFFFFF"/>
      <w:spacing w:before="300" w:after="300" w:line="0" w:lineRule="atLeast"/>
      <w:ind w:hanging="260"/>
    </w:pPr>
    <w:rPr>
      <w:rFonts w:ascii="Times New Roman" w:eastAsia="Times New Roman" w:hAnsi="Times New Roman" w:cs="Times New Roman"/>
      <w:i/>
      <w:iCs/>
      <w:sz w:val="22"/>
      <w:szCs w:val="22"/>
    </w:rPr>
  </w:style>
  <w:style w:type="paragraph" w:customStyle="1" w:styleId="26">
    <w:name w:val="Заголовок №2"/>
    <w:basedOn w:val="a"/>
    <w:link w:val="25"/>
    <w:pPr>
      <w:shd w:val="clear" w:color="auto" w:fill="FFFFFF"/>
      <w:spacing w:before="180" w:after="180" w:line="0" w:lineRule="atLeast"/>
      <w:jc w:val="center"/>
      <w:outlineLvl w:val="1"/>
    </w:pPr>
    <w:rPr>
      <w:rFonts w:ascii="Times New Roman" w:eastAsia="Times New Roman" w:hAnsi="Times New Roman" w:cs="Times New Roman"/>
      <w:b/>
      <w:bCs/>
      <w:sz w:val="22"/>
      <w:szCs w:val="22"/>
    </w:rPr>
  </w:style>
  <w:style w:type="paragraph" w:customStyle="1" w:styleId="80">
    <w:name w:val="Основной текст (8)"/>
    <w:basedOn w:val="a"/>
    <w:link w:val="8"/>
    <w:pPr>
      <w:shd w:val="clear" w:color="auto" w:fill="FFFFFF"/>
      <w:spacing w:before="240" w:after="240" w:line="259" w:lineRule="exact"/>
      <w:ind w:hanging="360"/>
    </w:pPr>
    <w:rPr>
      <w:rFonts w:ascii="Times New Roman" w:eastAsia="Times New Roman" w:hAnsi="Times New Roman" w:cs="Times New Roman"/>
      <w:b/>
      <w:bCs/>
      <w:sz w:val="22"/>
      <w:szCs w:val="22"/>
    </w:rPr>
  </w:style>
  <w:style w:type="paragraph" w:customStyle="1" w:styleId="aa">
    <w:name w:val="Колонтитул"/>
    <w:basedOn w:val="a"/>
    <w:link w:val="a9"/>
    <w:pPr>
      <w:shd w:val="clear" w:color="auto" w:fill="FFFFFF"/>
      <w:spacing w:line="0" w:lineRule="atLeast"/>
    </w:pPr>
    <w:rPr>
      <w:rFonts w:ascii="Times New Roman" w:eastAsia="Times New Roman" w:hAnsi="Times New Roman" w:cs="Times New Roman"/>
      <w:b/>
      <w:bCs/>
    </w:rPr>
  </w:style>
  <w:style w:type="paragraph" w:customStyle="1" w:styleId="90">
    <w:name w:val="Основной текст (9)"/>
    <w:basedOn w:val="a"/>
    <w:link w:val="9"/>
    <w:pPr>
      <w:shd w:val="clear" w:color="auto" w:fill="FFFFFF"/>
      <w:spacing w:after="240" w:line="274" w:lineRule="exact"/>
      <w:jc w:val="center"/>
    </w:pPr>
    <w:rPr>
      <w:rFonts w:ascii="Times New Roman" w:eastAsia="Times New Roman" w:hAnsi="Times New Roman" w:cs="Times New Roman"/>
      <w:i/>
      <w:iCs/>
      <w:sz w:val="23"/>
      <w:szCs w:val="23"/>
    </w:rPr>
  </w:style>
  <w:style w:type="paragraph" w:customStyle="1" w:styleId="28">
    <w:name w:val="Подпись к таблице (2)"/>
    <w:basedOn w:val="a"/>
    <w:link w:val="27"/>
    <w:pPr>
      <w:shd w:val="clear" w:color="auto" w:fill="FFFFFF"/>
      <w:spacing w:line="0" w:lineRule="atLeast"/>
    </w:pPr>
    <w:rPr>
      <w:rFonts w:ascii="Times New Roman" w:eastAsia="Times New Roman" w:hAnsi="Times New Roman" w:cs="Times New Roman"/>
      <w:sz w:val="22"/>
      <w:szCs w:val="22"/>
    </w:rPr>
  </w:style>
  <w:style w:type="paragraph" w:customStyle="1" w:styleId="32">
    <w:name w:val="Подпись к таблице (3)"/>
    <w:basedOn w:val="a"/>
    <w:link w:val="31"/>
    <w:pPr>
      <w:shd w:val="clear" w:color="auto" w:fill="FFFFFF"/>
      <w:spacing w:line="274" w:lineRule="exact"/>
      <w:ind w:firstLine="600"/>
      <w:jc w:val="both"/>
    </w:pPr>
    <w:rPr>
      <w:rFonts w:ascii="Times New Roman" w:eastAsia="Times New Roman" w:hAnsi="Times New Roman" w:cs="Times New Roman"/>
      <w:i/>
      <w:iCs/>
      <w:sz w:val="23"/>
      <w:szCs w:val="23"/>
    </w:rPr>
  </w:style>
  <w:style w:type="paragraph" w:customStyle="1" w:styleId="101">
    <w:name w:val="Основной текст (10)"/>
    <w:basedOn w:val="a"/>
    <w:link w:val="100"/>
    <w:pPr>
      <w:shd w:val="clear" w:color="auto" w:fill="FFFFFF"/>
      <w:spacing w:line="566" w:lineRule="exact"/>
      <w:jc w:val="both"/>
    </w:pPr>
  </w:style>
  <w:style w:type="paragraph" w:customStyle="1" w:styleId="2c">
    <w:name w:val="Номер заголовка №2"/>
    <w:basedOn w:val="a"/>
    <w:link w:val="2b"/>
    <w:pPr>
      <w:shd w:val="clear" w:color="auto" w:fill="FFFFFF"/>
      <w:spacing w:after="120" w:line="0" w:lineRule="atLeast"/>
      <w:jc w:val="right"/>
      <w:outlineLvl w:val="1"/>
    </w:pPr>
    <w:rPr>
      <w:rFonts w:ascii="Times New Roman" w:eastAsia="Times New Roman" w:hAnsi="Times New Roman" w:cs="Times New Roman"/>
      <w:b/>
      <w:bCs/>
      <w:sz w:val="22"/>
      <w:szCs w:val="22"/>
    </w:rPr>
  </w:style>
  <w:style w:type="paragraph" w:customStyle="1" w:styleId="42">
    <w:name w:val="Подпись к таблице (4)"/>
    <w:basedOn w:val="a"/>
    <w:link w:val="41"/>
    <w:pPr>
      <w:shd w:val="clear" w:color="auto" w:fill="FFFFFF"/>
      <w:spacing w:line="245" w:lineRule="exact"/>
      <w:jc w:val="both"/>
    </w:pPr>
    <w:rPr>
      <w:rFonts w:ascii="Times New Roman" w:eastAsia="Times New Roman" w:hAnsi="Times New Roman" w:cs="Times New Roman"/>
      <w:sz w:val="20"/>
      <w:szCs w:val="20"/>
    </w:rPr>
  </w:style>
  <w:style w:type="paragraph" w:customStyle="1" w:styleId="110">
    <w:name w:val="Основной текст (11)"/>
    <w:basedOn w:val="a"/>
    <w:link w:val="11Exact"/>
    <w:pPr>
      <w:shd w:val="clear" w:color="auto" w:fill="FFFFFF"/>
      <w:spacing w:line="0" w:lineRule="atLeast"/>
    </w:pPr>
    <w:rPr>
      <w:spacing w:val="30"/>
      <w:sz w:val="10"/>
      <w:szCs w:val="10"/>
      <w:lang w:val="en-US" w:eastAsia="en-US" w:bidi="en-US"/>
    </w:rPr>
  </w:style>
  <w:style w:type="paragraph" w:customStyle="1" w:styleId="120">
    <w:name w:val="Основной текст (12)"/>
    <w:basedOn w:val="a"/>
    <w:link w:val="12Exact"/>
    <w:pPr>
      <w:shd w:val="clear" w:color="auto" w:fill="FFFFFF"/>
      <w:spacing w:line="221" w:lineRule="exact"/>
    </w:pPr>
    <w:rPr>
      <w:rFonts w:ascii="Times New Roman" w:eastAsia="Times New Roman" w:hAnsi="Times New Roman" w:cs="Times New Roman"/>
      <w:sz w:val="18"/>
      <w:szCs w:val="18"/>
    </w:rPr>
  </w:style>
  <w:style w:type="paragraph" w:customStyle="1" w:styleId="52">
    <w:name w:val="Подпись к таблице (5)"/>
    <w:basedOn w:val="a"/>
    <w:link w:val="51"/>
    <w:pPr>
      <w:shd w:val="clear" w:color="auto" w:fill="FFFFFF"/>
      <w:spacing w:line="274" w:lineRule="exact"/>
      <w:ind w:hanging="520"/>
      <w:jc w:val="center"/>
    </w:pPr>
    <w:rPr>
      <w:rFonts w:ascii="Times New Roman" w:eastAsia="Times New Roman" w:hAnsi="Times New Roman" w:cs="Times New Roman"/>
      <w:b/>
      <w:bCs/>
      <w:sz w:val="22"/>
      <w:szCs w:val="22"/>
    </w:rPr>
  </w:style>
  <w:style w:type="paragraph" w:styleId="ac">
    <w:name w:val="No Spacing"/>
    <w:uiPriority w:val="1"/>
    <w:qFormat/>
    <w:rsid w:val="00973BDB"/>
    <w:rPr>
      <w:color w:val="000000"/>
    </w:rPr>
  </w:style>
  <w:style w:type="character" w:customStyle="1" w:styleId="34">
    <w:name w:val="Основной текст (3) + Не полужирный"/>
    <w:basedOn w:val="3"/>
    <w:rsid w:val="008C0D57"/>
    <w:rPr>
      <w:rFonts w:ascii="Arial" w:eastAsia="Arial" w:hAnsi="Arial" w:cs="Arial"/>
      <w:b/>
      <w:bCs/>
      <w:i w:val="0"/>
      <w:iCs w:val="0"/>
      <w:smallCaps w:val="0"/>
      <w:strike w:val="0"/>
      <w:color w:val="000000"/>
      <w:spacing w:val="0"/>
      <w:w w:val="100"/>
      <w:position w:val="0"/>
      <w:sz w:val="22"/>
      <w:szCs w:val="22"/>
      <w:u w:val="none"/>
      <w:lang w:val="ru-RU" w:eastAsia="ru-RU" w:bidi="ru-RU"/>
    </w:rPr>
  </w:style>
  <w:style w:type="character" w:customStyle="1" w:styleId="711pt">
    <w:name w:val="Основной текст (7) + 11 pt;Не курсив"/>
    <w:basedOn w:val="7"/>
    <w:rsid w:val="00D421B7"/>
    <w:rPr>
      <w:rFonts w:ascii="Arial" w:eastAsia="Arial" w:hAnsi="Arial" w:cs="Arial"/>
      <w:b w:val="0"/>
      <w:bCs w:val="0"/>
      <w:i/>
      <w:iCs/>
      <w:smallCaps w:val="0"/>
      <w:strike w:val="0"/>
      <w:color w:val="000000"/>
      <w:spacing w:val="0"/>
      <w:w w:val="100"/>
      <w:position w:val="0"/>
      <w:sz w:val="22"/>
      <w:szCs w:val="22"/>
      <w:u w:val="none"/>
      <w:lang w:val="ru-RU" w:eastAsia="ru-RU" w:bidi="ru-RU"/>
    </w:rPr>
  </w:style>
  <w:style w:type="character" w:customStyle="1" w:styleId="ad">
    <w:name w:val="Основной текст_"/>
    <w:basedOn w:val="a0"/>
    <w:link w:val="13"/>
    <w:rsid w:val="00730990"/>
    <w:rPr>
      <w:rFonts w:ascii="Times New Roman" w:eastAsia="Times New Roman" w:hAnsi="Times New Roman" w:cs="Times New Roman"/>
      <w:sz w:val="28"/>
      <w:szCs w:val="28"/>
    </w:rPr>
  </w:style>
  <w:style w:type="paragraph" w:customStyle="1" w:styleId="13">
    <w:name w:val="Основной текст1"/>
    <w:basedOn w:val="a"/>
    <w:link w:val="ad"/>
    <w:rsid w:val="00730990"/>
    <w:pPr>
      <w:spacing w:after="320"/>
      <w:ind w:firstLine="400"/>
    </w:pPr>
    <w:rPr>
      <w:rFonts w:ascii="Times New Roman" w:eastAsia="Times New Roman" w:hAnsi="Times New Roman" w:cs="Times New Roman"/>
      <w:color w:val="auto"/>
      <w:sz w:val="28"/>
      <w:szCs w:val="28"/>
    </w:rPr>
  </w:style>
  <w:style w:type="character" w:customStyle="1" w:styleId="2d">
    <w:name w:val="Основной текст (2) + Полужирный;Курсив"/>
    <w:basedOn w:val="21"/>
    <w:rsid w:val="0077466D"/>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table" w:styleId="ae">
    <w:name w:val="Table Grid"/>
    <w:basedOn w:val="a1"/>
    <w:uiPriority w:val="59"/>
    <w:rsid w:val="00774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54235E"/>
    <w:pPr>
      <w:tabs>
        <w:tab w:val="center" w:pos="4677"/>
        <w:tab w:val="right" w:pos="9355"/>
      </w:tabs>
    </w:pPr>
  </w:style>
  <w:style w:type="character" w:customStyle="1" w:styleId="af0">
    <w:name w:val="Верхний колонтитул Знак"/>
    <w:basedOn w:val="a0"/>
    <w:link w:val="af"/>
    <w:uiPriority w:val="99"/>
    <w:rsid w:val="0054235E"/>
    <w:rPr>
      <w:color w:val="000000"/>
    </w:rPr>
  </w:style>
  <w:style w:type="paragraph" w:styleId="af1">
    <w:name w:val="footer"/>
    <w:basedOn w:val="a"/>
    <w:link w:val="af2"/>
    <w:uiPriority w:val="99"/>
    <w:unhideWhenUsed/>
    <w:rsid w:val="0054235E"/>
    <w:pPr>
      <w:tabs>
        <w:tab w:val="center" w:pos="4677"/>
        <w:tab w:val="right" w:pos="9355"/>
      </w:tabs>
    </w:pPr>
  </w:style>
  <w:style w:type="character" w:customStyle="1" w:styleId="af2">
    <w:name w:val="Нижний колонтитул Знак"/>
    <w:basedOn w:val="a0"/>
    <w:link w:val="af1"/>
    <w:uiPriority w:val="99"/>
    <w:rsid w:val="0054235E"/>
    <w:rPr>
      <w:color w:val="000000"/>
    </w:rPr>
  </w:style>
  <w:style w:type="character" w:customStyle="1" w:styleId="214pt">
    <w:name w:val="Основной текст (2) + 14 pt;Полужирный"/>
    <w:basedOn w:val="21"/>
    <w:rsid w:val="00146B75"/>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0">
    <w:name w:val="Заголовок 1 Знак"/>
    <w:basedOn w:val="a0"/>
    <w:link w:val="1"/>
    <w:uiPriority w:val="9"/>
    <w:rsid w:val="00D32C12"/>
    <w:rPr>
      <w:rFonts w:ascii="Times New Roman" w:eastAsia="Times New Roman" w:hAnsi="Times New Roman" w:cs="Times New Roman"/>
      <w:b/>
      <w:bCs/>
      <w:kern w:val="36"/>
      <w:sz w:val="48"/>
      <w:szCs w:val="48"/>
      <w:lang w:bidi="ar-SA"/>
    </w:rPr>
  </w:style>
  <w:style w:type="paragraph" w:styleId="af3">
    <w:name w:val="Balloon Text"/>
    <w:basedOn w:val="a"/>
    <w:link w:val="af4"/>
    <w:uiPriority w:val="99"/>
    <w:semiHidden/>
    <w:unhideWhenUsed/>
    <w:rsid w:val="00960ECE"/>
    <w:rPr>
      <w:rFonts w:ascii="Tahoma" w:hAnsi="Tahoma" w:cs="Tahoma"/>
      <w:sz w:val="16"/>
      <w:szCs w:val="16"/>
    </w:rPr>
  </w:style>
  <w:style w:type="character" w:customStyle="1" w:styleId="af4">
    <w:name w:val="Текст выноски Знак"/>
    <w:basedOn w:val="a0"/>
    <w:link w:val="af3"/>
    <w:uiPriority w:val="99"/>
    <w:semiHidden/>
    <w:rsid w:val="00960ECE"/>
    <w:rPr>
      <w:rFonts w:ascii="Tahoma" w:hAnsi="Tahoma" w:cs="Tahoma"/>
      <w:color w:val="000000"/>
      <w:sz w:val="16"/>
      <w:szCs w:val="16"/>
    </w:rPr>
  </w:style>
  <w:style w:type="paragraph" w:customStyle="1" w:styleId="ConsPlusNormal">
    <w:name w:val="ConsPlusNormal"/>
    <w:rsid w:val="002F186B"/>
    <w:pPr>
      <w:autoSpaceDE w:val="0"/>
      <w:autoSpaceDN w:val="0"/>
    </w:pPr>
    <w:rPr>
      <w:rFonts w:ascii="Calibri" w:eastAsiaTheme="minorEastAsia" w:hAnsi="Calibri" w:cs="Calibri"/>
      <w:sz w:val="22"/>
      <w:szCs w:val="22"/>
      <w:lang w:bidi="ar-SA"/>
    </w:rPr>
  </w:style>
  <w:style w:type="character" w:customStyle="1" w:styleId="211pt">
    <w:name w:val="Основной текст (2) + 11 pt"/>
    <w:basedOn w:val="21"/>
    <w:rsid w:val="00D3723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4">
    <w:name w:val="Оглавление 1 Знак"/>
    <w:basedOn w:val="a0"/>
    <w:link w:val="15"/>
    <w:rsid w:val="005272AE"/>
    <w:rPr>
      <w:rFonts w:ascii="Times New Roman" w:eastAsia="Times New Roman" w:hAnsi="Times New Roman" w:cs="Times New Roman"/>
      <w:sz w:val="28"/>
      <w:szCs w:val="28"/>
      <w:shd w:val="clear" w:color="auto" w:fill="FFFFFF"/>
    </w:rPr>
  </w:style>
  <w:style w:type="paragraph" w:styleId="15">
    <w:name w:val="toc 1"/>
    <w:basedOn w:val="a"/>
    <w:link w:val="14"/>
    <w:autoRedefine/>
    <w:uiPriority w:val="39"/>
    <w:rsid w:val="005272AE"/>
    <w:pPr>
      <w:shd w:val="clear" w:color="auto" w:fill="FFFFFF"/>
      <w:spacing w:before="660" w:line="446" w:lineRule="exact"/>
      <w:jc w:val="both"/>
    </w:pPr>
    <w:rPr>
      <w:rFonts w:ascii="Times New Roman" w:eastAsia="Times New Roman" w:hAnsi="Times New Roman" w:cs="Times New Roman"/>
      <w:color w:val="auto"/>
      <w:sz w:val="28"/>
      <w:szCs w:val="28"/>
    </w:rPr>
  </w:style>
  <w:style w:type="paragraph" w:styleId="af5">
    <w:name w:val="endnote text"/>
    <w:basedOn w:val="a"/>
    <w:link w:val="af6"/>
    <w:uiPriority w:val="99"/>
    <w:semiHidden/>
    <w:unhideWhenUsed/>
    <w:rsid w:val="00FD5A0B"/>
    <w:rPr>
      <w:sz w:val="20"/>
      <w:szCs w:val="20"/>
    </w:rPr>
  </w:style>
  <w:style w:type="character" w:customStyle="1" w:styleId="af6">
    <w:name w:val="Текст концевой сноски Знак"/>
    <w:basedOn w:val="a0"/>
    <w:link w:val="af5"/>
    <w:uiPriority w:val="99"/>
    <w:semiHidden/>
    <w:rsid w:val="00FD5A0B"/>
    <w:rPr>
      <w:color w:val="000000"/>
      <w:sz w:val="20"/>
      <w:szCs w:val="20"/>
    </w:rPr>
  </w:style>
  <w:style w:type="paragraph" w:styleId="af7">
    <w:name w:val="footnote text"/>
    <w:basedOn w:val="a"/>
    <w:link w:val="af8"/>
    <w:uiPriority w:val="99"/>
    <w:semiHidden/>
    <w:unhideWhenUsed/>
    <w:rsid w:val="00FD5A0B"/>
    <w:rPr>
      <w:sz w:val="20"/>
      <w:szCs w:val="20"/>
    </w:rPr>
  </w:style>
  <w:style w:type="character" w:customStyle="1" w:styleId="af8">
    <w:name w:val="Текст сноски Знак"/>
    <w:basedOn w:val="a0"/>
    <w:link w:val="af7"/>
    <w:uiPriority w:val="99"/>
    <w:semiHidden/>
    <w:rsid w:val="00FD5A0B"/>
    <w:rPr>
      <w:color w:val="000000"/>
      <w:sz w:val="20"/>
      <w:szCs w:val="20"/>
    </w:rPr>
  </w:style>
  <w:style w:type="character" w:styleId="af9">
    <w:name w:val="endnote reference"/>
    <w:basedOn w:val="a0"/>
    <w:uiPriority w:val="99"/>
    <w:semiHidden/>
    <w:unhideWhenUsed/>
    <w:rsid w:val="00FD5A0B"/>
    <w:rPr>
      <w:vertAlign w:val="superscript"/>
    </w:rPr>
  </w:style>
  <w:style w:type="character" w:styleId="afa">
    <w:name w:val="footnote reference"/>
    <w:basedOn w:val="a0"/>
    <w:uiPriority w:val="99"/>
    <w:semiHidden/>
    <w:unhideWhenUsed/>
    <w:rsid w:val="00FD5A0B"/>
    <w:rPr>
      <w:vertAlign w:val="superscript"/>
    </w:rPr>
  </w:style>
  <w:style w:type="character" w:customStyle="1" w:styleId="afb">
    <w:name w:val="Абзац списка Знак"/>
    <w:link w:val="afc"/>
    <w:uiPriority w:val="1"/>
    <w:locked/>
    <w:rsid w:val="006F125B"/>
  </w:style>
  <w:style w:type="paragraph" w:styleId="afc">
    <w:name w:val="List Paragraph"/>
    <w:basedOn w:val="a"/>
    <w:link w:val="afb"/>
    <w:uiPriority w:val="1"/>
    <w:qFormat/>
    <w:rsid w:val="006F125B"/>
    <w:pPr>
      <w:widowControl/>
      <w:spacing w:after="200" w:line="276" w:lineRule="auto"/>
      <w:ind w:left="720"/>
      <w:contextualSpacing/>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98473">
      <w:bodyDiv w:val="1"/>
      <w:marLeft w:val="0"/>
      <w:marRight w:val="0"/>
      <w:marTop w:val="0"/>
      <w:marBottom w:val="0"/>
      <w:divBdr>
        <w:top w:val="none" w:sz="0" w:space="0" w:color="auto"/>
        <w:left w:val="none" w:sz="0" w:space="0" w:color="auto"/>
        <w:bottom w:val="none" w:sz="0" w:space="0" w:color="auto"/>
        <w:right w:val="none" w:sz="0" w:space="0" w:color="auto"/>
      </w:divBdr>
    </w:div>
    <w:div w:id="153305568">
      <w:bodyDiv w:val="1"/>
      <w:marLeft w:val="0"/>
      <w:marRight w:val="0"/>
      <w:marTop w:val="0"/>
      <w:marBottom w:val="0"/>
      <w:divBdr>
        <w:top w:val="none" w:sz="0" w:space="0" w:color="auto"/>
        <w:left w:val="none" w:sz="0" w:space="0" w:color="auto"/>
        <w:bottom w:val="none" w:sz="0" w:space="0" w:color="auto"/>
        <w:right w:val="none" w:sz="0" w:space="0" w:color="auto"/>
      </w:divBdr>
    </w:div>
    <w:div w:id="386608296">
      <w:bodyDiv w:val="1"/>
      <w:marLeft w:val="0"/>
      <w:marRight w:val="0"/>
      <w:marTop w:val="0"/>
      <w:marBottom w:val="0"/>
      <w:divBdr>
        <w:top w:val="none" w:sz="0" w:space="0" w:color="auto"/>
        <w:left w:val="none" w:sz="0" w:space="0" w:color="auto"/>
        <w:bottom w:val="none" w:sz="0" w:space="0" w:color="auto"/>
        <w:right w:val="none" w:sz="0" w:space="0" w:color="auto"/>
      </w:divBdr>
    </w:div>
    <w:div w:id="429009470">
      <w:bodyDiv w:val="1"/>
      <w:marLeft w:val="0"/>
      <w:marRight w:val="0"/>
      <w:marTop w:val="0"/>
      <w:marBottom w:val="0"/>
      <w:divBdr>
        <w:top w:val="none" w:sz="0" w:space="0" w:color="auto"/>
        <w:left w:val="none" w:sz="0" w:space="0" w:color="auto"/>
        <w:bottom w:val="none" w:sz="0" w:space="0" w:color="auto"/>
        <w:right w:val="none" w:sz="0" w:space="0" w:color="auto"/>
      </w:divBdr>
    </w:div>
    <w:div w:id="441607594">
      <w:bodyDiv w:val="1"/>
      <w:marLeft w:val="0"/>
      <w:marRight w:val="0"/>
      <w:marTop w:val="0"/>
      <w:marBottom w:val="0"/>
      <w:divBdr>
        <w:top w:val="none" w:sz="0" w:space="0" w:color="auto"/>
        <w:left w:val="none" w:sz="0" w:space="0" w:color="auto"/>
        <w:bottom w:val="none" w:sz="0" w:space="0" w:color="auto"/>
        <w:right w:val="none" w:sz="0" w:space="0" w:color="auto"/>
      </w:divBdr>
    </w:div>
    <w:div w:id="492183541">
      <w:bodyDiv w:val="1"/>
      <w:marLeft w:val="0"/>
      <w:marRight w:val="0"/>
      <w:marTop w:val="0"/>
      <w:marBottom w:val="0"/>
      <w:divBdr>
        <w:top w:val="none" w:sz="0" w:space="0" w:color="auto"/>
        <w:left w:val="none" w:sz="0" w:space="0" w:color="auto"/>
        <w:bottom w:val="none" w:sz="0" w:space="0" w:color="auto"/>
        <w:right w:val="none" w:sz="0" w:space="0" w:color="auto"/>
      </w:divBdr>
    </w:div>
    <w:div w:id="494613911">
      <w:bodyDiv w:val="1"/>
      <w:marLeft w:val="0"/>
      <w:marRight w:val="0"/>
      <w:marTop w:val="0"/>
      <w:marBottom w:val="0"/>
      <w:divBdr>
        <w:top w:val="none" w:sz="0" w:space="0" w:color="auto"/>
        <w:left w:val="none" w:sz="0" w:space="0" w:color="auto"/>
        <w:bottom w:val="none" w:sz="0" w:space="0" w:color="auto"/>
        <w:right w:val="none" w:sz="0" w:space="0" w:color="auto"/>
      </w:divBdr>
    </w:div>
    <w:div w:id="599921947">
      <w:bodyDiv w:val="1"/>
      <w:marLeft w:val="0"/>
      <w:marRight w:val="0"/>
      <w:marTop w:val="0"/>
      <w:marBottom w:val="0"/>
      <w:divBdr>
        <w:top w:val="none" w:sz="0" w:space="0" w:color="auto"/>
        <w:left w:val="none" w:sz="0" w:space="0" w:color="auto"/>
        <w:bottom w:val="none" w:sz="0" w:space="0" w:color="auto"/>
        <w:right w:val="none" w:sz="0" w:space="0" w:color="auto"/>
      </w:divBdr>
    </w:div>
    <w:div w:id="844709311">
      <w:bodyDiv w:val="1"/>
      <w:marLeft w:val="0"/>
      <w:marRight w:val="0"/>
      <w:marTop w:val="0"/>
      <w:marBottom w:val="0"/>
      <w:divBdr>
        <w:top w:val="none" w:sz="0" w:space="0" w:color="auto"/>
        <w:left w:val="none" w:sz="0" w:space="0" w:color="auto"/>
        <w:bottom w:val="none" w:sz="0" w:space="0" w:color="auto"/>
        <w:right w:val="none" w:sz="0" w:space="0" w:color="auto"/>
      </w:divBdr>
    </w:div>
    <w:div w:id="917638066">
      <w:bodyDiv w:val="1"/>
      <w:marLeft w:val="0"/>
      <w:marRight w:val="0"/>
      <w:marTop w:val="0"/>
      <w:marBottom w:val="0"/>
      <w:divBdr>
        <w:top w:val="none" w:sz="0" w:space="0" w:color="auto"/>
        <w:left w:val="none" w:sz="0" w:space="0" w:color="auto"/>
        <w:bottom w:val="none" w:sz="0" w:space="0" w:color="auto"/>
        <w:right w:val="none" w:sz="0" w:space="0" w:color="auto"/>
      </w:divBdr>
    </w:div>
    <w:div w:id="985550088">
      <w:bodyDiv w:val="1"/>
      <w:marLeft w:val="0"/>
      <w:marRight w:val="0"/>
      <w:marTop w:val="0"/>
      <w:marBottom w:val="0"/>
      <w:divBdr>
        <w:top w:val="none" w:sz="0" w:space="0" w:color="auto"/>
        <w:left w:val="none" w:sz="0" w:space="0" w:color="auto"/>
        <w:bottom w:val="none" w:sz="0" w:space="0" w:color="auto"/>
        <w:right w:val="none" w:sz="0" w:space="0" w:color="auto"/>
      </w:divBdr>
    </w:div>
    <w:div w:id="989409246">
      <w:bodyDiv w:val="1"/>
      <w:marLeft w:val="0"/>
      <w:marRight w:val="0"/>
      <w:marTop w:val="0"/>
      <w:marBottom w:val="0"/>
      <w:divBdr>
        <w:top w:val="none" w:sz="0" w:space="0" w:color="auto"/>
        <w:left w:val="none" w:sz="0" w:space="0" w:color="auto"/>
        <w:bottom w:val="none" w:sz="0" w:space="0" w:color="auto"/>
        <w:right w:val="none" w:sz="0" w:space="0" w:color="auto"/>
      </w:divBdr>
    </w:div>
    <w:div w:id="993143941">
      <w:bodyDiv w:val="1"/>
      <w:marLeft w:val="0"/>
      <w:marRight w:val="0"/>
      <w:marTop w:val="0"/>
      <w:marBottom w:val="0"/>
      <w:divBdr>
        <w:top w:val="none" w:sz="0" w:space="0" w:color="auto"/>
        <w:left w:val="none" w:sz="0" w:space="0" w:color="auto"/>
        <w:bottom w:val="none" w:sz="0" w:space="0" w:color="auto"/>
        <w:right w:val="none" w:sz="0" w:space="0" w:color="auto"/>
      </w:divBdr>
    </w:div>
    <w:div w:id="1105811526">
      <w:bodyDiv w:val="1"/>
      <w:marLeft w:val="0"/>
      <w:marRight w:val="0"/>
      <w:marTop w:val="0"/>
      <w:marBottom w:val="0"/>
      <w:divBdr>
        <w:top w:val="none" w:sz="0" w:space="0" w:color="auto"/>
        <w:left w:val="none" w:sz="0" w:space="0" w:color="auto"/>
        <w:bottom w:val="none" w:sz="0" w:space="0" w:color="auto"/>
        <w:right w:val="none" w:sz="0" w:space="0" w:color="auto"/>
      </w:divBdr>
    </w:div>
    <w:div w:id="1134179355">
      <w:bodyDiv w:val="1"/>
      <w:marLeft w:val="0"/>
      <w:marRight w:val="0"/>
      <w:marTop w:val="0"/>
      <w:marBottom w:val="0"/>
      <w:divBdr>
        <w:top w:val="none" w:sz="0" w:space="0" w:color="auto"/>
        <w:left w:val="none" w:sz="0" w:space="0" w:color="auto"/>
        <w:bottom w:val="none" w:sz="0" w:space="0" w:color="auto"/>
        <w:right w:val="none" w:sz="0" w:space="0" w:color="auto"/>
      </w:divBdr>
    </w:div>
    <w:div w:id="1541236165">
      <w:bodyDiv w:val="1"/>
      <w:marLeft w:val="0"/>
      <w:marRight w:val="0"/>
      <w:marTop w:val="0"/>
      <w:marBottom w:val="0"/>
      <w:divBdr>
        <w:top w:val="none" w:sz="0" w:space="0" w:color="auto"/>
        <w:left w:val="none" w:sz="0" w:space="0" w:color="auto"/>
        <w:bottom w:val="none" w:sz="0" w:space="0" w:color="auto"/>
        <w:right w:val="none" w:sz="0" w:space="0" w:color="auto"/>
      </w:divBdr>
    </w:div>
    <w:div w:id="1561207687">
      <w:bodyDiv w:val="1"/>
      <w:marLeft w:val="0"/>
      <w:marRight w:val="0"/>
      <w:marTop w:val="0"/>
      <w:marBottom w:val="0"/>
      <w:divBdr>
        <w:top w:val="none" w:sz="0" w:space="0" w:color="auto"/>
        <w:left w:val="none" w:sz="0" w:space="0" w:color="auto"/>
        <w:bottom w:val="none" w:sz="0" w:space="0" w:color="auto"/>
        <w:right w:val="none" w:sz="0" w:space="0" w:color="auto"/>
      </w:divBdr>
    </w:div>
    <w:div w:id="1602177165">
      <w:bodyDiv w:val="1"/>
      <w:marLeft w:val="0"/>
      <w:marRight w:val="0"/>
      <w:marTop w:val="0"/>
      <w:marBottom w:val="0"/>
      <w:divBdr>
        <w:top w:val="none" w:sz="0" w:space="0" w:color="auto"/>
        <w:left w:val="none" w:sz="0" w:space="0" w:color="auto"/>
        <w:bottom w:val="none" w:sz="0" w:space="0" w:color="auto"/>
        <w:right w:val="none" w:sz="0" w:space="0" w:color="auto"/>
      </w:divBdr>
    </w:div>
    <w:div w:id="1608612583">
      <w:bodyDiv w:val="1"/>
      <w:marLeft w:val="0"/>
      <w:marRight w:val="0"/>
      <w:marTop w:val="0"/>
      <w:marBottom w:val="0"/>
      <w:divBdr>
        <w:top w:val="none" w:sz="0" w:space="0" w:color="auto"/>
        <w:left w:val="none" w:sz="0" w:space="0" w:color="auto"/>
        <w:bottom w:val="none" w:sz="0" w:space="0" w:color="auto"/>
        <w:right w:val="none" w:sz="0" w:space="0" w:color="auto"/>
      </w:divBdr>
    </w:div>
    <w:div w:id="1648590121">
      <w:bodyDiv w:val="1"/>
      <w:marLeft w:val="0"/>
      <w:marRight w:val="0"/>
      <w:marTop w:val="0"/>
      <w:marBottom w:val="0"/>
      <w:divBdr>
        <w:top w:val="none" w:sz="0" w:space="0" w:color="auto"/>
        <w:left w:val="none" w:sz="0" w:space="0" w:color="auto"/>
        <w:bottom w:val="none" w:sz="0" w:space="0" w:color="auto"/>
        <w:right w:val="none" w:sz="0" w:space="0" w:color="auto"/>
      </w:divBdr>
    </w:div>
    <w:div w:id="1688290112">
      <w:bodyDiv w:val="1"/>
      <w:marLeft w:val="0"/>
      <w:marRight w:val="0"/>
      <w:marTop w:val="0"/>
      <w:marBottom w:val="0"/>
      <w:divBdr>
        <w:top w:val="none" w:sz="0" w:space="0" w:color="auto"/>
        <w:left w:val="none" w:sz="0" w:space="0" w:color="auto"/>
        <w:bottom w:val="none" w:sz="0" w:space="0" w:color="auto"/>
        <w:right w:val="none" w:sz="0" w:space="0" w:color="auto"/>
      </w:divBdr>
    </w:div>
    <w:div w:id="1893467193">
      <w:bodyDiv w:val="1"/>
      <w:marLeft w:val="0"/>
      <w:marRight w:val="0"/>
      <w:marTop w:val="0"/>
      <w:marBottom w:val="0"/>
      <w:divBdr>
        <w:top w:val="none" w:sz="0" w:space="0" w:color="auto"/>
        <w:left w:val="none" w:sz="0" w:space="0" w:color="auto"/>
        <w:bottom w:val="none" w:sz="0" w:space="0" w:color="auto"/>
        <w:right w:val="none" w:sz="0" w:space="0" w:color="auto"/>
      </w:divBdr>
    </w:div>
    <w:div w:id="1941254855">
      <w:bodyDiv w:val="1"/>
      <w:marLeft w:val="0"/>
      <w:marRight w:val="0"/>
      <w:marTop w:val="0"/>
      <w:marBottom w:val="0"/>
      <w:divBdr>
        <w:top w:val="none" w:sz="0" w:space="0" w:color="auto"/>
        <w:left w:val="none" w:sz="0" w:space="0" w:color="auto"/>
        <w:bottom w:val="none" w:sz="0" w:space="0" w:color="auto"/>
        <w:right w:val="none" w:sz="0" w:space="0" w:color="auto"/>
      </w:divBdr>
    </w:div>
    <w:div w:id="2059083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5F616C"/>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19244-D8D7-473F-99BE-410CD0B65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19</Pages>
  <Words>6025</Words>
  <Characters>34347</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Приложение к решению</vt:lpstr>
    </vt:vector>
  </TitlesOfParts>
  <Company>ZverDVD</Company>
  <LinksUpToDate>false</LinksUpToDate>
  <CharactersWithSpaces>40292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решению</dc:title>
  <dc:creator>Admin</dc:creator>
  <cp:lastModifiedBy>User</cp:lastModifiedBy>
  <cp:revision>12</cp:revision>
  <cp:lastPrinted>2023-08-10T08:19:00Z</cp:lastPrinted>
  <dcterms:created xsi:type="dcterms:W3CDTF">2025-04-15T14:58:00Z</dcterms:created>
  <dcterms:modified xsi:type="dcterms:W3CDTF">2025-09-18T07:34:00Z</dcterms:modified>
</cp:coreProperties>
</file>